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C09A4" w14:textId="77777777" w:rsidR="003407CC" w:rsidRDefault="003407CC" w:rsidP="003407CC">
      <w:pPr>
        <w:pStyle w:val="Title"/>
        <w:jc w:val="center"/>
      </w:pPr>
    </w:p>
    <w:p w14:paraId="153AC514" w14:textId="4331529C" w:rsidR="003407CC" w:rsidRDefault="00E655E2" w:rsidP="003407CC">
      <w:pPr>
        <w:pStyle w:val="Title"/>
        <w:jc w:val="center"/>
      </w:pPr>
      <w:r w:rsidRPr="00E655E2">
        <w:rPr>
          <w:b/>
          <w:noProof/>
          <w:lang w:eastAsia="et-EE"/>
        </w:rPr>
        <w:drawing>
          <wp:inline distT="0" distB="0" distL="0" distR="0" wp14:anchorId="563B15E5" wp14:editId="33C3C942">
            <wp:extent cx="5038725" cy="2555464"/>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0389" cy="2561380"/>
                    </a:xfrm>
                    <a:prstGeom prst="rect">
                      <a:avLst/>
                    </a:prstGeom>
                    <a:noFill/>
                    <a:ln>
                      <a:noFill/>
                    </a:ln>
                  </pic:spPr>
                </pic:pic>
              </a:graphicData>
            </a:graphic>
          </wp:inline>
        </w:drawing>
      </w:r>
    </w:p>
    <w:p w14:paraId="0AA74458" w14:textId="5B341B71" w:rsidR="003407CC" w:rsidRDefault="003407CC" w:rsidP="003407CC">
      <w:pPr>
        <w:pStyle w:val="Title"/>
        <w:jc w:val="center"/>
      </w:pPr>
    </w:p>
    <w:p w14:paraId="01892481" w14:textId="4CFED52D" w:rsidR="00E655E2" w:rsidRDefault="00E655E2" w:rsidP="00E655E2">
      <w:pPr>
        <w:pStyle w:val="Title"/>
        <w:rPr>
          <w:b/>
        </w:rPr>
      </w:pPr>
    </w:p>
    <w:p w14:paraId="7AEAC9C4" w14:textId="297E10D3" w:rsidR="003407CC" w:rsidRDefault="003407CC" w:rsidP="00E655E2">
      <w:pPr>
        <w:pStyle w:val="Title"/>
      </w:pPr>
    </w:p>
    <w:p w14:paraId="70E6B114" w14:textId="6B4E33EF" w:rsidR="003407CC" w:rsidRPr="003407CC" w:rsidRDefault="00E655E2" w:rsidP="003407CC">
      <w:pPr>
        <w:pStyle w:val="Title"/>
        <w:jc w:val="center"/>
        <w:rPr>
          <w:rStyle w:val="Strong"/>
        </w:rPr>
      </w:pPr>
      <w:r>
        <w:rPr>
          <w:rStyle w:val="Strong"/>
        </w:rPr>
        <w:t xml:space="preserve">SA TARTU SPORT </w:t>
      </w:r>
      <w:r w:rsidR="003407CC" w:rsidRPr="003407CC">
        <w:rPr>
          <w:rStyle w:val="Strong"/>
        </w:rPr>
        <w:t>ARENGUKAVA</w:t>
      </w:r>
    </w:p>
    <w:p w14:paraId="5D243CBB" w14:textId="7C30D1CD" w:rsidR="00ED24FA" w:rsidRDefault="003150F3" w:rsidP="003407CC">
      <w:pPr>
        <w:pStyle w:val="Title"/>
        <w:jc w:val="center"/>
        <w:rPr>
          <w:rStyle w:val="Strong"/>
        </w:rPr>
      </w:pPr>
      <w:r w:rsidRPr="003407CC">
        <w:rPr>
          <w:rStyle w:val="Strong"/>
        </w:rPr>
        <w:t>2016-2021</w:t>
      </w:r>
    </w:p>
    <w:p w14:paraId="77EDA7C5" w14:textId="734A2BF8" w:rsidR="00E655E2" w:rsidRDefault="00E655E2" w:rsidP="00E655E2"/>
    <w:p w14:paraId="7F85CF96" w14:textId="77777777" w:rsidR="00E655E2" w:rsidRPr="00E655E2" w:rsidRDefault="00E655E2" w:rsidP="00E655E2"/>
    <w:p w14:paraId="523AC480" w14:textId="77777777" w:rsidR="00FC761D" w:rsidRDefault="00FC761D" w:rsidP="00FC761D"/>
    <w:p w14:paraId="339131ED" w14:textId="77777777" w:rsidR="00FC761D" w:rsidRDefault="00FC761D" w:rsidP="00FC761D"/>
    <w:p w14:paraId="64351940" w14:textId="64583083" w:rsidR="00FC761D" w:rsidRDefault="00FC761D" w:rsidP="00FC761D"/>
    <w:p w14:paraId="264A04D5" w14:textId="77777777" w:rsidR="00E655E2" w:rsidRDefault="00E655E2" w:rsidP="00FC761D"/>
    <w:p w14:paraId="6416A961" w14:textId="6744F97C" w:rsidR="00FC761D" w:rsidRDefault="00FC761D" w:rsidP="00FC761D"/>
    <w:p w14:paraId="5C24030E" w14:textId="6C961756" w:rsidR="00E655E2" w:rsidRDefault="00E655E2" w:rsidP="00FC761D"/>
    <w:p w14:paraId="550A239F" w14:textId="01055B77" w:rsidR="00E655E2" w:rsidRDefault="00E655E2" w:rsidP="00FC761D"/>
    <w:p w14:paraId="5ACDBD47" w14:textId="4B79AF7E" w:rsidR="00FC761D" w:rsidRDefault="00FC761D" w:rsidP="00E655E2">
      <w:pPr>
        <w:rPr>
          <w:rStyle w:val="Strong"/>
          <w:sz w:val="28"/>
          <w:szCs w:val="28"/>
        </w:rPr>
      </w:pPr>
    </w:p>
    <w:p w14:paraId="21E3230A" w14:textId="645D5C13" w:rsidR="00FC761D" w:rsidRDefault="00FC761D" w:rsidP="00FC761D">
      <w:pPr>
        <w:jc w:val="center"/>
        <w:rPr>
          <w:rStyle w:val="Strong"/>
          <w:sz w:val="28"/>
          <w:szCs w:val="28"/>
        </w:rPr>
      </w:pPr>
      <w:r w:rsidRPr="00FC761D">
        <w:rPr>
          <w:rStyle w:val="Strong"/>
          <w:sz w:val="28"/>
          <w:szCs w:val="28"/>
        </w:rPr>
        <w:t>Aprill 2016</w:t>
      </w:r>
    </w:p>
    <w:p w14:paraId="745DA150" w14:textId="164E544F" w:rsidR="00FC761D" w:rsidRPr="00FC761D" w:rsidRDefault="00FC761D" w:rsidP="00E655E2">
      <w:pPr>
        <w:rPr>
          <w:rStyle w:val="Strong"/>
          <w:sz w:val="28"/>
          <w:szCs w:val="28"/>
        </w:rPr>
      </w:pPr>
    </w:p>
    <w:p w14:paraId="47028308" w14:textId="77777777" w:rsidR="003150F3" w:rsidRDefault="003150F3"/>
    <w:sdt>
      <w:sdtPr>
        <w:rPr>
          <w:rFonts w:asciiTheme="minorHAnsi" w:eastAsiaTheme="minorHAnsi" w:hAnsiTheme="minorHAnsi" w:cstheme="minorBidi"/>
          <w:b/>
          <w:bCs/>
          <w:color w:val="auto"/>
          <w:sz w:val="22"/>
          <w:szCs w:val="22"/>
          <w:lang w:eastAsia="en-US"/>
        </w:rPr>
        <w:id w:val="1473100583"/>
        <w:docPartObj>
          <w:docPartGallery w:val="Table of Contents"/>
          <w:docPartUnique/>
        </w:docPartObj>
      </w:sdtPr>
      <w:sdtEndPr/>
      <w:sdtContent>
        <w:p w14:paraId="4669A53E" w14:textId="77777777" w:rsidR="003407CC" w:rsidRDefault="003407CC">
          <w:pPr>
            <w:pStyle w:val="TOCHeading"/>
          </w:pPr>
          <w:r>
            <w:t>Sisukord</w:t>
          </w:r>
        </w:p>
        <w:p w14:paraId="5DF52578" w14:textId="77777777" w:rsidR="003407CC" w:rsidRPr="003407CC" w:rsidRDefault="003407CC" w:rsidP="003407CC">
          <w:pPr>
            <w:rPr>
              <w:lang w:eastAsia="et-EE"/>
            </w:rPr>
          </w:pPr>
        </w:p>
        <w:p w14:paraId="10E6D643" w14:textId="450C8097" w:rsidR="004326EC" w:rsidRDefault="003407CC">
          <w:pPr>
            <w:pStyle w:val="TOC1"/>
            <w:tabs>
              <w:tab w:val="right" w:leader="dot" w:pos="9062"/>
            </w:tabs>
            <w:rPr>
              <w:rFonts w:eastAsiaTheme="minorEastAsia"/>
              <w:noProof/>
              <w:lang w:eastAsia="et-EE"/>
            </w:rPr>
          </w:pPr>
          <w:r>
            <w:fldChar w:fldCharType="begin"/>
          </w:r>
          <w:r>
            <w:instrText xml:space="preserve"> TOC \o "1-3" \h \z \u </w:instrText>
          </w:r>
          <w:r>
            <w:fldChar w:fldCharType="separate"/>
          </w:r>
          <w:hyperlink w:anchor="_Toc450741630" w:history="1">
            <w:r w:rsidR="004326EC" w:rsidRPr="00F415F6">
              <w:rPr>
                <w:rStyle w:val="Hyperlink"/>
                <w:noProof/>
              </w:rPr>
              <w:t>Sissejuhatus</w:t>
            </w:r>
            <w:r w:rsidR="004326EC">
              <w:rPr>
                <w:noProof/>
                <w:webHidden/>
              </w:rPr>
              <w:tab/>
            </w:r>
            <w:r w:rsidR="004326EC">
              <w:rPr>
                <w:noProof/>
                <w:webHidden/>
              </w:rPr>
              <w:fldChar w:fldCharType="begin"/>
            </w:r>
            <w:r w:rsidR="004326EC">
              <w:rPr>
                <w:noProof/>
                <w:webHidden/>
              </w:rPr>
              <w:instrText xml:space="preserve"> PAGEREF _Toc450741630 \h </w:instrText>
            </w:r>
            <w:r w:rsidR="004326EC">
              <w:rPr>
                <w:noProof/>
                <w:webHidden/>
              </w:rPr>
            </w:r>
            <w:r w:rsidR="004326EC">
              <w:rPr>
                <w:noProof/>
                <w:webHidden/>
              </w:rPr>
              <w:fldChar w:fldCharType="separate"/>
            </w:r>
            <w:r w:rsidR="004326EC">
              <w:rPr>
                <w:noProof/>
                <w:webHidden/>
              </w:rPr>
              <w:t>3</w:t>
            </w:r>
            <w:r w:rsidR="004326EC">
              <w:rPr>
                <w:noProof/>
                <w:webHidden/>
              </w:rPr>
              <w:fldChar w:fldCharType="end"/>
            </w:r>
          </w:hyperlink>
        </w:p>
        <w:p w14:paraId="02B68F9A" w14:textId="308D7AB1" w:rsidR="004326EC" w:rsidRDefault="00FB4998">
          <w:pPr>
            <w:pStyle w:val="TOC1"/>
            <w:tabs>
              <w:tab w:val="right" w:leader="dot" w:pos="9062"/>
            </w:tabs>
            <w:rPr>
              <w:rFonts w:eastAsiaTheme="minorEastAsia"/>
              <w:noProof/>
              <w:lang w:eastAsia="et-EE"/>
            </w:rPr>
          </w:pPr>
          <w:hyperlink w:anchor="_Toc450741631" w:history="1">
            <w:r w:rsidR="004326EC" w:rsidRPr="00F415F6">
              <w:rPr>
                <w:rStyle w:val="Hyperlink"/>
                <w:noProof/>
              </w:rPr>
              <w:t>1. Hetkeolukorra analüüs</w:t>
            </w:r>
            <w:r w:rsidR="004326EC">
              <w:rPr>
                <w:noProof/>
                <w:webHidden/>
              </w:rPr>
              <w:tab/>
            </w:r>
            <w:r w:rsidR="004326EC">
              <w:rPr>
                <w:noProof/>
                <w:webHidden/>
              </w:rPr>
              <w:fldChar w:fldCharType="begin"/>
            </w:r>
            <w:r w:rsidR="004326EC">
              <w:rPr>
                <w:noProof/>
                <w:webHidden/>
              </w:rPr>
              <w:instrText xml:space="preserve"> PAGEREF _Toc450741631 \h </w:instrText>
            </w:r>
            <w:r w:rsidR="004326EC">
              <w:rPr>
                <w:noProof/>
                <w:webHidden/>
              </w:rPr>
            </w:r>
            <w:r w:rsidR="004326EC">
              <w:rPr>
                <w:noProof/>
                <w:webHidden/>
              </w:rPr>
              <w:fldChar w:fldCharType="separate"/>
            </w:r>
            <w:r w:rsidR="004326EC">
              <w:rPr>
                <w:noProof/>
                <w:webHidden/>
              </w:rPr>
              <w:t>6</w:t>
            </w:r>
            <w:r w:rsidR="004326EC">
              <w:rPr>
                <w:noProof/>
                <w:webHidden/>
              </w:rPr>
              <w:fldChar w:fldCharType="end"/>
            </w:r>
          </w:hyperlink>
        </w:p>
        <w:p w14:paraId="30AFB075" w14:textId="131D0006" w:rsidR="004326EC" w:rsidRDefault="00FB4998">
          <w:pPr>
            <w:pStyle w:val="TOC2"/>
            <w:tabs>
              <w:tab w:val="left" w:pos="880"/>
              <w:tab w:val="right" w:leader="dot" w:pos="9062"/>
            </w:tabs>
            <w:rPr>
              <w:rFonts w:eastAsiaTheme="minorEastAsia"/>
              <w:noProof/>
              <w:lang w:eastAsia="et-EE"/>
            </w:rPr>
          </w:pPr>
          <w:hyperlink w:anchor="_Toc450741632" w:history="1">
            <w:r w:rsidR="004326EC" w:rsidRPr="00F415F6">
              <w:rPr>
                <w:rStyle w:val="Hyperlink"/>
                <w:noProof/>
              </w:rPr>
              <w:t>1.1</w:t>
            </w:r>
            <w:r w:rsidR="004326EC">
              <w:rPr>
                <w:rFonts w:eastAsiaTheme="minorEastAsia"/>
                <w:noProof/>
                <w:lang w:eastAsia="et-EE"/>
              </w:rPr>
              <w:tab/>
            </w:r>
            <w:r w:rsidR="004326EC" w:rsidRPr="00F415F6">
              <w:rPr>
                <w:rStyle w:val="Hyperlink"/>
                <w:noProof/>
              </w:rPr>
              <w:t>Üldiseloomustus ja organisatsiooni struktuur</w:t>
            </w:r>
            <w:r w:rsidR="004326EC">
              <w:rPr>
                <w:noProof/>
                <w:webHidden/>
              </w:rPr>
              <w:tab/>
            </w:r>
            <w:r w:rsidR="004326EC">
              <w:rPr>
                <w:noProof/>
                <w:webHidden/>
              </w:rPr>
              <w:fldChar w:fldCharType="begin"/>
            </w:r>
            <w:r w:rsidR="004326EC">
              <w:rPr>
                <w:noProof/>
                <w:webHidden/>
              </w:rPr>
              <w:instrText xml:space="preserve"> PAGEREF _Toc450741632 \h </w:instrText>
            </w:r>
            <w:r w:rsidR="004326EC">
              <w:rPr>
                <w:noProof/>
                <w:webHidden/>
              </w:rPr>
            </w:r>
            <w:r w:rsidR="004326EC">
              <w:rPr>
                <w:noProof/>
                <w:webHidden/>
              </w:rPr>
              <w:fldChar w:fldCharType="separate"/>
            </w:r>
            <w:r w:rsidR="004326EC">
              <w:rPr>
                <w:noProof/>
                <w:webHidden/>
              </w:rPr>
              <w:t>6</w:t>
            </w:r>
            <w:r w:rsidR="004326EC">
              <w:rPr>
                <w:noProof/>
                <w:webHidden/>
              </w:rPr>
              <w:fldChar w:fldCharType="end"/>
            </w:r>
          </w:hyperlink>
        </w:p>
        <w:p w14:paraId="5F11441B" w14:textId="1AA0F3E5" w:rsidR="004326EC" w:rsidRDefault="00FB4998">
          <w:pPr>
            <w:pStyle w:val="TOC2"/>
            <w:tabs>
              <w:tab w:val="right" w:leader="dot" w:pos="9062"/>
            </w:tabs>
            <w:rPr>
              <w:rFonts w:eastAsiaTheme="minorEastAsia"/>
              <w:noProof/>
              <w:lang w:eastAsia="et-EE"/>
            </w:rPr>
          </w:pPr>
          <w:hyperlink w:anchor="_Toc450741633" w:history="1">
            <w:r w:rsidR="004326EC" w:rsidRPr="00F415F6">
              <w:rPr>
                <w:rStyle w:val="Hyperlink"/>
                <w:noProof/>
              </w:rPr>
              <w:t>1.2 Spordihoonete ja rajatiste seisukord</w:t>
            </w:r>
            <w:r w:rsidR="004326EC">
              <w:rPr>
                <w:noProof/>
                <w:webHidden/>
              </w:rPr>
              <w:tab/>
            </w:r>
            <w:r w:rsidR="004326EC">
              <w:rPr>
                <w:noProof/>
                <w:webHidden/>
              </w:rPr>
              <w:fldChar w:fldCharType="begin"/>
            </w:r>
            <w:r w:rsidR="004326EC">
              <w:rPr>
                <w:noProof/>
                <w:webHidden/>
              </w:rPr>
              <w:instrText xml:space="preserve"> PAGEREF _Toc450741633 \h </w:instrText>
            </w:r>
            <w:r w:rsidR="004326EC">
              <w:rPr>
                <w:noProof/>
                <w:webHidden/>
              </w:rPr>
            </w:r>
            <w:r w:rsidR="004326EC">
              <w:rPr>
                <w:noProof/>
                <w:webHidden/>
              </w:rPr>
              <w:fldChar w:fldCharType="separate"/>
            </w:r>
            <w:r w:rsidR="004326EC">
              <w:rPr>
                <w:noProof/>
                <w:webHidden/>
              </w:rPr>
              <w:t>8</w:t>
            </w:r>
            <w:r w:rsidR="004326EC">
              <w:rPr>
                <w:noProof/>
                <w:webHidden/>
              </w:rPr>
              <w:fldChar w:fldCharType="end"/>
            </w:r>
          </w:hyperlink>
        </w:p>
        <w:p w14:paraId="346EBB37" w14:textId="7E7AFEC6" w:rsidR="004326EC" w:rsidRDefault="00FB4998">
          <w:pPr>
            <w:pStyle w:val="TOC2"/>
            <w:tabs>
              <w:tab w:val="right" w:leader="dot" w:pos="9062"/>
            </w:tabs>
            <w:rPr>
              <w:rFonts w:eastAsiaTheme="minorEastAsia"/>
              <w:noProof/>
              <w:lang w:eastAsia="et-EE"/>
            </w:rPr>
          </w:pPr>
          <w:hyperlink w:anchor="_Toc450741634" w:history="1">
            <w:r w:rsidR="004326EC" w:rsidRPr="00F415F6">
              <w:rPr>
                <w:rStyle w:val="Hyperlink"/>
                <w:noProof/>
              </w:rPr>
              <w:t>1.3 SWOT analüüs</w:t>
            </w:r>
            <w:r w:rsidR="004326EC">
              <w:rPr>
                <w:noProof/>
                <w:webHidden/>
              </w:rPr>
              <w:tab/>
            </w:r>
            <w:r w:rsidR="004326EC">
              <w:rPr>
                <w:noProof/>
                <w:webHidden/>
              </w:rPr>
              <w:fldChar w:fldCharType="begin"/>
            </w:r>
            <w:r w:rsidR="004326EC">
              <w:rPr>
                <w:noProof/>
                <w:webHidden/>
              </w:rPr>
              <w:instrText xml:space="preserve"> PAGEREF _Toc450741634 \h </w:instrText>
            </w:r>
            <w:r w:rsidR="004326EC">
              <w:rPr>
                <w:noProof/>
                <w:webHidden/>
              </w:rPr>
            </w:r>
            <w:r w:rsidR="004326EC">
              <w:rPr>
                <w:noProof/>
                <w:webHidden/>
              </w:rPr>
              <w:fldChar w:fldCharType="separate"/>
            </w:r>
            <w:r w:rsidR="004326EC">
              <w:rPr>
                <w:noProof/>
                <w:webHidden/>
              </w:rPr>
              <w:t>11</w:t>
            </w:r>
            <w:r w:rsidR="004326EC">
              <w:rPr>
                <w:noProof/>
                <w:webHidden/>
              </w:rPr>
              <w:fldChar w:fldCharType="end"/>
            </w:r>
          </w:hyperlink>
        </w:p>
        <w:p w14:paraId="17110D0B" w14:textId="45E9F1C5" w:rsidR="004326EC" w:rsidRDefault="00FB4998">
          <w:pPr>
            <w:pStyle w:val="TOC2"/>
            <w:tabs>
              <w:tab w:val="right" w:leader="dot" w:pos="9062"/>
            </w:tabs>
            <w:rPr>
              <w:rFonts w:eastAsiaTheme="minorEastAsia"/>
              <w:noProof/>
              <w:lang w:eastAsia="et-EE"/>
            </w:rPr>
          </w:pPr>
          <w:hyperlink w:anchor="_Toc450741635" w:history="1">
            <w:r w:rsidR="004326EC" w:rsidRPr="00F415F6">
              <w:rPr>
                <w:rStyle w:val="Hyperlink"/>
                <w:noProof/>
              </w:rPr>
              <w:t>1.4 Sihtasutuse Tartu Sport eelarve maht ja investeerimisvõimekus</w:t>
            </w:r>
            <w:r w:rsidR="004326EC">
              <w:rPr>
                <w:noProof/>
                <w:webHidden/>
              </w:rPr>
              <w:tab/>
            </w:r>
            <w:r w:rsidR="004326EC">
              <w:rPr>
                <w:noProof/>
                <w:webHidden/>
              </w:rPr>
              <w:fldChar w:fldCharType="begin"/>
            </w:r>
            <w:r w:rsidR="004326EC">
              <w:rPr>
                <w:noProof/>
                <w:webHidden/>
              </w:rPr>
              <w:instrText xml:space="preserve"> PAGEREF _Toc450741635 \h </w:instrText>
            </w:r>
            <w:r w:rsidR="004326EC">
              <w:rPr>
                <w:noProof/>
                <w:webHidden/>
              </w:rPr>
            </w:r>
            <w:r w:rsidR="004326EC">
              <w:rPr>
                <w:noProof/>
                <w:webHidden/>
              </w:rPr>
              <w:fldChar w:fldCharType="separate"/>
            </w:r>
            <w:r w:rsidR="004326EC">
              <w:rPr>
                <w:noProof/>
                <w:webHidden/>
              </w:rPr>
              <w:t>12</w:t>
            </w:r>
            <w:r w:rsidR="004326EC">
              <w:rPr>
                <w:noProof/>
                <w:webHidden/>
              </w:rPr>
              <w:fldChar w:fldCharType="end"/>
            </w:r>
          </w:hyperlink>
        </w:p>
        <w:p w14:paraId="042E0D3B" w14:textId="2FB0FA3F" w:rsidR="004326EC" w:rsidRDefault="00FB4998">
          <w:pPr>
            <w:pStyle w:val="TOC1"/>
            <w:tabs>
              <w:tab w:val="right" w:leader="dot" w:pos="9062"/>
            </w:tabs>
            <w:rPr>
              <w:rFonts w:eastAsiaTheme="minorEastAsia"/>
              <w:noProof/>
              <w:lang w:eastAsia="et-EE"/>
            </w:rPr>
          </w:pPr>
          <w:hyperlink w:anchor="_Toc450741636" w:history="1">
            <w:r w:rsidR="004326EC" w:rsidRPr="00F415F6">
              <w:rPr>
                <w:rStyle w:val="Hyperlink"/>
                <w:noProof/>
              </w:rPr>
              <w:t>2. SA Tartu Sport strateegia</w:t>
            </w:r>
            <w:r w:rsidR="004326EC">
              <w:rPr>
                <w:noProof/>
                <w:webHidden/>
              </w:rPr>
              <w:tab/>
            </w:r>
            <w:r w:rsidR="004326EC">
              <w:rPr>
                <w:noProof/>
                <w:webHidden/>
              </w:rPr>
              <w:fldChar w:fldCharType="begin"/>
            </w:r>
            <w:r w:rsidR="004326EC">
              <w:rPr>
                <w:noProof/>
                <w:webHidden/>
              </w:rPr>
              <w:instrText xml:space="preserve"> PAGEREF _Toc450741636 \h </w:instrText>
            </w:r>
            <w:r w:rsidR="004326EC">
              <w:rPr>
                <w:noProof/>
                <w:webHidden/>
              </w:rPr>
            </w:r>
            <w:r w:rsidR="004326EC">
              <w:rPr>
                <w:noProof/>
                <w:webHidden/>
              </w:rPr>
              <w:fldChar w:fldCharType="separate"/>
            </w:r>
            <w:r w:rsidR="004326EC">
              <w:rPr>
                <w:noProof/>
                <w:webHidden/>
              </w:rPr>
              <w:t>14</w:t>
            </w:r>
            <w:r w:rsidR="004326EC">
              <w:rPr>
                <w:noProof/>
                <w:webHidden/>
              </w:rPr>
              <w:fldChar w:fldCharType="end"/>
            </w:r>
          </w:hyperlink>
        </w:p>
        <w:p w14:paraId="75BE46AE" w14:textId="1289871E" w:rsidR="004326EC" w:rsidRDefault="00FB4998">
          <w:pPr>
            <w:pStyle w:val="TOC2"/>
            <w:tabs>
              <w:tab w:val="right" w:leader="dot" w:pos="9062"/>
            </w:tabs>
            <w:rPr>
              <w:rFonts w:eastAsiaTheme="minorEastAsia"/>
              <w:noProof/>
              <w:lang w:eastAsia="et-EE"/>
            </w:rPr>
          </w:pPr>
          <w:hyperlink w:anchor="_Toc450741637" w:history="1">
            <w:r w:rsidR="004326EC" w:rsidRPr="00F415F6">
              <w:rPr>
                <w:rStyle w:val="Hyperlink"/>
                <w:noProof/>
              </w:rPr>
              <w:t>2.1 Missioon</w:t>
            </w:r>
            <w:r w:rsidR="004326EC">
              <w:rPr>
                <w:noProof/>
                <w:webHidden/>
              </w:rPr>
              <w:tab/>
            </w:r>
            <w:r w:rsidR="004326EC">
              <w:rPr>
                <w:noProof/>
                <w:webHidden/>
              </w:rPr>
              <w:fldChar w:fldCharType="begin"/>
            </w:r>
            <w:r w:rsidR="004326EC">
              <w:rPr>
                <w:noProof/>
                <w:webHidden/>
              </w:rPr>
              <w:instrText xml:space="preserve"> PAGEREF _Toc450741637 \h </w:instrText>
            </w:r>
            <w:r w:rsidR="004326EC">
              <w:rPr>
                <w:noProof/>
                <w:webHidden/>
              </w:rPr>
            </w:r>
            <w:r w:rsidR="004326EC">
              <w:rPr>
                <w:noProof/>
                <w:webHidden/>
              </w:rPr>
              <w:fldChar w:fldCharType="separate"/>
            </w:r>
            <w:r w:rsidR="004326EC">
              <w:rPr>
                <w:noProof/>
                <w:webHidden/>
              </w:rPr>
              <w:t>14</w:t>
            </w:r>
            <w:r w:rsidR="004326EC">
              <w:rPr>
                <w:noProof/>
                <w:webHidden/>
              </w:rPr>
              <w:fldChar w:fldCharType="end"/>
            </w:r>
          </w:hyperlink>
        </w:p>
        <w:p w14:paraId="1FAA6E89" w14:textId="7F7693EB" w:rsidR="004326EC" w:rsidRDefault="00FB4998">
          <w:pPr>
            <w:pStyle w:val="TOC2"/>
            <w:tabs>
              <w:tab w:val="right" w:leader="dot" w:pos="9062"/>
            </w:tabs>
            <w:rPr>
              <w:rFonts w:eastAsiaTheme="minorEastAsia"/>
              <w:noProof/>
              <w:lang w:eastAsia="et-EE"/>
            </w:rPr>
          </w:pPr>
          <w:hyperlink w:anchor="_Toc450741638" w:history="1">
            <w:r w:rsidR="004326EC" w:rsidRPr="00F415F6">
              <w:rPr>
                <w:rStyle w:val="Hyperlink"/>
                <w:noProof/>
              </w:rPr>
              <w:t>2.2 Visioon</w:t>
            </w:r>
            <w:r w:rsidR="004326EC">
              <w:rPr>
                <w:noProof/>
                <w:webHidden/>
              </w:rPr>
              <w:tab/>
            </w:r>
            <w:r w:rsidR="004326EC">
              <w:rPr>
                <w:noProof/>
                <w:webHidden/>
              </w:rPr>
              <w:fldChar w:fldCharType="begin"/>
            </w:r>
            <w:r w:rsidR="004326EC">
              <w:rPr>
                <w:noProof/>
                <w:webHidden/>
              </w:rPr>
              <w:instrText xml:space="preserve"> PAGEREF _Toc450741638 \h </w:instrText>
            </w:r>
            <w:r w:rsidR="004326EC">
              <w:rPr>
                <w:noProof/>
                <w:webHidden/>
              </w:rPr>
            </w:r>
            <w:r w:rsidR="004326EC">
              <w:rPr>
                <w:noProof/>
                <w:webHidden/>
              </w:rPr>
              <w:fldChar w:fldCharType="separate"/>
            </w:r>
            <w:r w:rsidR="004326EC">
              <w:rPr>
                <w:noProof/>
                <w:webHidden/>
              </w:rPr>
              <w:t>14</w:t>
            </w:r>
            <w:r w:rsidR="004326EC">
              <w:rPr>
                <w:noProof/>
                <w:webHidden/>
              </w:rPr>
              <w:fldChar w:fldCharType="end"/>
            </w:r>
          </w:hyperlink>
        </w:p>
        <w:p w14:paraId="685F31D8" w14:textId="3107DB5D" w:rsidR="004326EC" w:rsidRDefault="00FB4998">
          <w:pPr>
            <w:pStyle w:val="TOC2"/>
            <w:tabs>
              <w:tab w:val="right" w:leader="dot" w:pos="9062"/>
            </w:tabs>
            <w:rPr>
              <w:rFonts w:eastAsiaTheme="minorEastAsia"/>
              <w:noProof/>
              <w:lang w:eastAsia="et-EE"/>
            </w:rPr>
          </w:pPr>
          <w:hyperlink w:anchor="_Toc450741639" w:history="1">
            <w:r w:rsidR="004326EC" w:rsidRPr="00F415F6">
              <w:rPr>
                <w:rStyle w:val="Hyperlink"/>
                <w:noProof/>
              </w:rPr>
              <w:t>2.3 Strateegilised eesmärgid</w:t>
            </w:r>
            <w:r w:rsidR="004326EC">
              <w:rPr>
                <w:noProof/>
                <w:webHidden/>
              </w:rPr>
              <w:tab/>
            </w:r>
            <w:r w:rsidR="004326EC">
              <w:rPr>
                <w:noProof/>
                <w:webHidden/>
              </w:rPr>
              <w:fldChar w:fldCharType="begin"/>
            </w:r>
            <w:r w:rsidR="004326EC">
              <w:rPr>
                <w:noProof/>
                <w:webHidden/>
              </w:rPr>
              <w:instrText xml:space="preserve"> PAGEREF _Toc450741639 \h </w:instrText>
            </w:r>
            <w:r w:rsidR="004326EC">
              <w:rPr>
                <w:noProof/>
                <w:webHidden/>
              </w:rPr>
            </w:r>
            <w:r w:rsidR="004326EC">
              <w:rPr>
                <w:noProof/>
                <w:webHidden/>
              </w:rPr>
              <w:fldChar w:fldCharType="separate"/>
            </w:r>
            <w:r w:rsidR="004326EC">
              <w:rPr>
                <w:noProof/>
                <w:webHidden/>
              </w:rPr>
              <w:t>14</w:t>
            </w:r>
            <w:r w:rsidR="004326EC">
              <w:rPr>
                <w:noProof/>
                <w:webHidden/>
              </w:rPr>
              <w:fldChar w:fldCharType="end"/>
            </w:r>
          </w:hyperlink>
        </w:p>
        <w:p w14:paraId="27080E87" w14:textId="37A1E0F0" w:rsidR="004326EC" w:rsidRDefault="00FB4998">
          <w:pPr>
            <w:pStyle w:val="TOC2"/>
            <w:tabs>
              <w:tab w:val="right" w:leader="dot" w:pos="9062"/>
            </w:tabs>
            <w:rPr>
              <w:rFonts w:eastAsiaTheme="minorEastAsia"/>
              <w:noProof/>
              <w:lang w:eastAsia="et-EE"/>
            </w:rPr>
          </w:pPr>
          <w:hyperlink w:anchor="_Toc450741640" w:history="1">
            <w:r w:rsidR="004326EC" w:rsidRPr="00F415F6">
              <w:rPr>
                <w:rStyle w:val="Hyperlink"/>
                <w:noProof/>
              </w:rPr>
              <w:t>2.4 Arengumeetmed strateegiliste eesmärkide lõikes</w:t>
            </w:r>
            <w:r w:rsidR="004326EC">
              <w:rPr>
                <w:noProof/>
                <w:webHidden/>
              </w:rPr>
              <w:tab/>
            </w:r>
            <w:r w:rsidR="004326EC">
              <w:rPr>
                <w:noProof/>
                <w:webHidden/>
              </w:rPr>
              <w:fldChar w:fldCharType="begin"/>
            </w:r>
            <w:r w:rsidR="004326EC">
              <w:rPr>
                <w:noProof/>
                <w:webHidden/>
              </w:rPr>
              <w:instrText xml:space="preserve"> PAGEREF _Toc450741640 \h </w:instrText>
            </w:r>
            <w:r w:rsidR="004326EC">
              <w:rPr>
                <w:noProof/>
                <w:webHidden/>
              </w:rPr>
            </w:r>
            <w:r w:rsidR="004326EC">
              <w:rPr>
                <w:noProof/>
                <w:webHidden/>
              </w:rPr>
              <w:fldChar w:fldCharType="separate"/>
            </w:r>
            <w:r w:rsidR="004326EC">
              <w:rPr>
                <w:noProof/>
                <w:webHidden/>
              </w:rPr>
              <w:t>15</w:t>
            </w:r>
            <w:r w:rsidR="004326EC">
              <w:rPr>
                <w:noProof/>
                <w:webHidden/>
              </w:rPr>
              <w:fldChar w:fldCharType="end"/>
            </w:r>
          </w:hyperlink>
        </w:p>
        <w:p w14:paraId="7B220976" w14:textId="63D6B93A" w:rsidR="004326EC" w:rsidRDefault="00FB4998">
          <w:pPr>
            <w:pStyle w:val="TOC2"/>
            <w:tabs>
              <w:tab w:val="right" w:leader="dot" w:pos="9062"/>
            </w:tabs>
            <w:rPr>
              <w:rFonts w:eastAsiaTheme="minorEastAsia"/>
              <w:noProof/>
              <w:lang w:eastAsia="et-EE"/>
            </w:rPr>
          </w:pPr>
          <w:hyperlink w:anchor="_Toc450741641" w:history="1">
            <w:r w:rsidR="004326EC" w:rsidRPr="00F415F6">
              <w:rPr>
                <w:rStyle w:val="Hyperlink"/>
                <w:noProof/>
              </w:rPr>
              <w:t>2.5 Strateegiakaart</w:t>
            </w:r>
            <w:r w:rsidR="004326EC">
              <w:rPr>
                <w:noProof/>
                <w:webHidden/>
              </w:rPr>
              <w:tab/>
            </w:r>
            <w:r w:rsidR="004326EC">
              <w:rPr>
                <w:noProof/>
                <w:webHidden/>
              </w:rPr>
              <w:fldChar w:fldCharType="begin"/>
            </w:r>
            <w:r w:rsidR="004326EC">
              <w:rPr>
                <w:noProof/>
                <w:webHidden/>
              </w:rPr>
              <w:instrText xml:space="preserve"> PAGEREF _Toc450741641 \h </w:instrText>
            </w:r>
            <w:r w:rsidR="004326EC">
              <w:rPr>
                <w:noProof/>
                <w:webHidden/>
              </w:rPr>
            </w:r>
            <w:r w:rsidR="004326EC">
              <w:rPr>
                <w:noProof/>
                <w:webHidden/>
              </w:rPr>
              <w:fldChar w:fldCharType="separate"/>
            </w:r>
            <w:r w:rsidR="004326EC">
              <w:rPr>
                <w:noProof/>
                <w:webHidden/>
              </w:rPr>
              <w:t>16</w:t>
            </w:r>
            <w:r w:rsidR="004326EC">
              <w:rPr>
                <w:noProof/>
                <w:webHidden/>
              </w:rPr>
              <w:fldChar w:fldCharType="end"/>
            </w:r>
          </w:hyperlink>
        </w:p>
        <w:p w14:paraId="63D1EB73" w14:textId="228B4147" w:rsidR="004326EC" w:rsidRDefault="00FB4998">
          <w:pPr>
            <w:pStyle w:val="TOC1"/>
            <w:tabs>
              <w:tab w:val="right" w:leader="dot" w:pos="9062"/>
            </w:tabs>
            <w:rPr>
              <w:rFonts w:eastAsiaTheme="minorEastAsia"/>
              <w:noProof/>
              <w:lang w:eastAsia="et-EE"/>
            </w:rPr>
          </w:pPr>
          <w:hyperlink w:anchor="_Toc450741642" w:history="1">
            <w:r w:rsidR="004326EC" w:rsidRPr="00F415F6">
              <w:rPr>
                <w:rStyle w:val="Hyperlink"/>
                <w:noProof/>
              </w:rPr>
              <w:t>3. Tegevuskava</w:t>
            </w:r>
            <w:r w:rsidR="004326EC">
              <w:rPr>
                <w:noProof/>
                <w:webHidden/>
              </w:rPr>
              <w:tab/>
            </w:r>
            <w:r w:rsidR="004326EC">
              <w:rPr>
                <w:noProof/>
                <w:webHidden/>
              </w:rPr>
              <w:fldChar w:fldCharType="begin"/>
            </w:r>
            <w:r w:rsidR="004326EC">
              <w:rPr>
                <w:noProof/>
                <w:webHidden/>
              </w:rPr>
              <w:instrText xml:space="preserve"> PAGEREF _Toc450741642 \h </w:instrText>
            </w:r>
            <w:r w:rsidR="004326EC">
              <w:rPr>
                <w:noProof/>
                <w:webHidden/>
              </w:rPr>
            </w:r>
            <w:r w:rsidR="004326EC">
              <w:rPr>
                <w:noProof/>
                <w:webHidden/>
              </w:rPr>
              <w:fldChar w:fldCharType="separate"/>
            </w:r>
            <w:r w:rsidR="004326EC">
              <w:rPr>
                <w:noProof/>
                <w:webHidden/>
              </w:rPr>
              <w:t>17</w:t>
            </w:r>
            <w:r w:rsidR="004326EC">
              <w:rPr>
                <w:noProof/>
                <w:webHidden/>
              </w:rPr>
              <w:fldChar w:fldCharType="end"/>
            </w:r>
          </w:hyperlink>
        </w:p>
        <w:p w14:paraId="07429716" w14:textId="1BD8F032" w:rsidR="004326EC" w:rsidRDefault="00FB4998">
          <w:pPr>
            <w:pStyle w:val="TOC2"/>
            <w:tabs>
              <w:tab w:val="right" w:leader="dot" w:pos="9062"/>
            </w:tabs>
            <w:rPr>
              <w:rFonts w:eastAsiaTheme="minorEastAsia"/>
              <w:noProof/>
              <w:lang w:eastAsia="et-EE"/>
            </w:rPr>
          </w:pPr>
          <w:hyperlink w:anchor="_Toc450741643" w:history="1">
            <w:r w:rsidR="004326EC" w:rsidRPr="00F415F6">
              <w:rPr>
                <w:rStyle w:val="Hyperlink"/>
                <w:noProof/>
              </w:rPr>
              <w:t>3.1 Väga heade sportimistingimuste tagamine</w:t>
            </w:r>
            <w:r w:rsidR="004326EC">
              <w:rPr>
                <w:noProof/>
                <w:webHidden/>
              </w:rPr>
              <w:tab/>
            </w:r>
            <w:r w:rsidR="004326EC">
              <w:rPr>
                <w:noProof/>
                <w:webHidden/>
              </w:rPr>
              <w:fldChar w:fldCharType="begin"/>
            </w:r>
            <w:r w:rsidR="004326EC">
              <w:rPr>
                <w:noProof/>
                <w:webHidden/>
              </w:rPr>
              <w:instrText xml:space="preserve"> PAGEREF _Toc450741643 \h </w:instrText>
            </w:r>
            <w:r w:rsidR="004326EC">
              <w:rPr>
                <w:noProof/>
                <w:webHidden/>
              </w:rPr>
            </w:r>
            <w:r w:rsidR="004326EC">
              <w:rPr>
                <w:noProof/>
                <w:webHidden/>
              </w:rPr>
              <w:fldChar w:fldCharType="separate"/>
            </w:r>
            <w:r w:rsidR="004326EC">
              <w:rPr>
                <w:noProof/>
                <w:webHidden/>
              </w:rPr>
              <w:t>17</w:t>
            </w:r>
            <w:r w:rsidR="004326EC">
              <w:rPr>
                <w:noProof/>
                <w:webHidden/>
              </w:rPr>
              <w:fldChar w:fldCharType="end"/>
            </w:r>
          </w:hyperlink>
        </w:p>
        <w:p w14:paraId="20AAE795" w14:textId="6F4742D8" w:rsidR="004326EC" w:rsidRDefault="00FB4998">
          <w:pPr>
            <w:pStyle w:val="TOC2"/>
            <w:tabs>
              <w:tab w:val="right" w:leader="dot" w:pos="9062"/>
            </w:tabs>
            <w:rPr>
              <w:rFonts w:eastAsiaTheme="minorEastAsia"/>
              <w:noProof/>
              <w:lang w:eastAsia="et-EE"/>
            </w:rPr>
          </w:pPr>
          <w:hyperlink w:anchor="_Toc450741644" w:history="1">
            <w:r w:rsidR="004326EC" w:rsidRPr="00F415F6">
              <w:rPr>
                <w:rStyle w:val="Hyperlink"/>
                <w:noProof/>
              </w:rPr>
              <w:t>3.2 Toimiv infovahetus ja koostöö</w:t>
            </w:r>
            <w:r w:rsidR="004326EC">
              <w:rPr>
                <w:noProof/>
                <w:webHidden/>
              </w:rPr>
              <w:tab/>
            </w:r>
            <w:r w:rsidR="004326EC">
              <w:rPr>
                <w:noProof/>
                <w:webHidden/>
              </w:rPr>
              <w:fldChar w:fldCharType="begin"/>
            </w:r>
            <w:r w:rsidR="004326EC">
              <w:rPr>
                <w:noProof/>
                <w:webHidden/>
              </w:rPr>
              <w:instrText xml:space="preserve"> PAGEREF _Toc450741644 \h </w:instrText>
            </w:r>
            <w:r w:rsidR="004326EC">
              <w:rPr>
                <w:noProof/>
                <w:webHidden/>
              </w:rPr>
            </w:r>
            <w:r w:rsidR="004326EC">
              <w:rPr>
                <w:noProof/>
                <w:webHidden/>
              </w:rPr>
              <w:fldChar w:fldCharType="separate"/>
            </w:r>
            <w:r w:rsidR="004326EC">
              <w:rPr>
                <w:noProof/>
                <w:webHidden/>
              </w:rPr>
              <w:t>18</w:t>
            </w:r>
            <w:r w:rsidR="004326EC">
              <w:rPr>
                <w:noProof/>
                <w:webHidden/>
              </w:rPr>
              <w:fldChar w:fldCharType="end"/>
            </w:r>
          </w:hyperlink>
        </w:p>
        <w:p w14:paraId="578308A2" w14:textId="0C3B9AF9" w:rsidR="004326EC" w:rsidRDefault="00FB4998">
          <w:pPr>
            <w:pStyle w:val="TOC2"/>
            <w:tabs>
              <w:tab w:val="right" w:leader="dot" w:pos="9062"/>
            </w:tabs>
            <w:rPr>
              <w:rFonts w:eastAsiaTheme="minorEastAsia"/>
              <w:noProof/>
              <w:lang w:eastAsia="et-EE"/>
            </w:rPr>
          </w:pPr>
          <w:hyperlink w:anchor="_Toc450741645" w:history="1">
            <w:r w:rsidR="004326EC" w:rsidRPr="00F415F6">
              <w:rPr>
                <w:rStyle w:val="Hyperlink"/>
                <w:noProof/>
              </w:rPr>
              <w:t>3.3 Organisatsiooni arendamine</w:t>
            </w:r>
            <w:r w:rsidR="004326EC">
              <w:rPr>
                <w:noProof/>
                <w:webHidden/>
              </w:rPr>
              <w:tab/>
            </w:r>
            <w:r w:rsidR="004326EC">
              <w:rPr>
                <w:noProof/>
                <w:webHidden/>
              </w:rPr>
              <w:fldChar w:fldCharType="begin"/>
            </w:r>
            <w:r w:rsidR="004326EC">
              <w:rPr>
                <w:noProof/>
                <w:webHidden/>
              </w:rPr>
              <w:instrText xml:space="preserve"> PAGEREF _Toc450741645 \h </w:instrText>
            </w:r>
            <w:r w:rsidR="004326EC">
              <w:rPr>
                <w:noProof/>
                <w:webHidden/>
              </w:rPr>
            </w:r>
            <w:r w:rsidR="004326EC">
              <w:rPr>
                <w:noProof/>
                <w:webHidden/>
              </w:rPr>
              <w:fldChar w:fldCharType="separate"/>
            </w:r>
            <w:r w:rsidR="004326EC">
              <w:rPr>
                <w:noProof/>
                <w:webHidden/>
              </w:rPr>
              <w:t>19</w:t>
            </w:r>
            <w:r w:rsidR="004326EC">
              <w:rPr>
                <w:noProof/>
                <w:webHidden/>
              </w:rPr>
              <w:fldChar w:fldCharType="end"/>
            </w:r>
          </w:hyperlink>
        </w:p>
        <w:p w14:paraId="58EF0FF5" w14:textId="74400AF9" w:rsidR="004326EC" w:rsidRDefault="00FB4998">
          <w:pPr>
            <w:pStyle w:val="TOC1"/>
            <w:tabs>
              <w:tab w:val="left" w:pos="440"/>
              <w:tab w:val="right" w:leader="dot" w:pos="9062"/>
            </w:tabs>
            <w:rPr>
              <w:rFonts w:eastAsiaTheme="minorEastAsia"/>
              <w:noProof/>
              <w:lang w:eastAsia="et-EE"/>
            </w:rPr>
          </w:pPr>
          <w:hyperlink w:anchor="_Toc450741646" w:history="1">
            <w:r w:rsidR="004326EC" w:rsidRPr="00F415F6">
              <w:rPr>
                <w:rStyle w:val="Hyperlink"/>
                <w:noProof/>
              </w:rPr>
              <w:t>4.</w:t>
            </w:r>
            <w:r w:rsidR="004326EC">
              <w:rPr>
                <w:rFonts w:eastAsiaTheme="minorEastAsia"/>
                <w:noProof/>
                <w:lang w:eastAsia="et-EE"/>
              </w:rPr>
              <w:tab/>
            </w:r>
            <w:r w:rsidR="004326EC" w:rsidRPr="00F415F6">
              <w:rPr>
                <w:rStyle w:val="Hyperlink"/>
                <w:noProof/>
              </w:rPr>
              <w:t>Investeeringute kava</w:t>
            </w:r>
            <w:r w:rsidR="004326EC">
              <w:rPr>
                <w:noProof/>
                <w:webHidden/>
              </w:rPr>
              <w:tab/>
            </w:r>
            <w:r w:rsidR="004326EC">
              <w:rPr>
                <w:noProof/>
                <w:webHidden/>
              </w:rPr>
              <w:fldChar w:fldCharType="begin"/>
            </w:r>
            <w:r w:rsidR="004326EC">
              <w:rPr>
                <w:noProof/>
                <w:webHidden/>
              </w:rPr>
              <w:instrText xml:space="preserve"> PAGEREF _Toc450741646 \h </w:instrText>
            </w:r>
            <w:r w:rsidR="004326EC">
              <w:rPr>
                <w:noProof/>
                <w:webHidden/>
              </w:rPr>
            </w:r>
            <w:r w:rsidR="004326EC">
              <w:rPr>
                <w:noProof/>
                <w:webHidden/>
              </w:rPr>
              <w:fldChar w:fldCharType="separate"/>
            </w:r>
            <w:r w:rsidR="004326EC">
              <w:rPr>
                <w:noProof/>
                <w:webHidden/>
              </w:rPr>
              <w:t>20</w:t>
            </w:r>
            <w:r w:rsidR="004326EC">
              <w:rPr>
                <w:noProof/>
                <w:webHidden/>
              </w:rPr>
              <w:fldChar w:fldCharType="end"/>
            </w:r>
          </w:hyperlink>
        </w:p>
        <w:p w14:paraId="6644136D" w14:textId="5506A433" w:rsidR="004326EC" w:rsidRDefault="00FB4998">
          <w:pPr>
            <w:pStyle w:val="TOC1"/>
            <w:tabs>
              <w:tab w:val="right" w:leader="dot" w:pos="9062"/>
            </w:tabs>
            <w:rPr>
              <w:rFonts w:eastAsiaTheme="minorEastAsia"/>
              <w:noProof/>
              <w:lang w:eastAsia="et-EE"/>
            </w:rPr>
          </w:pPr>
          <w:hyperlink w:anchor="_Toc450741647" w:history="1">
            <w:r w:rsidR="004326EC" w:rsidRPr="00F415F6">
              <w:rPr>
                <w:rStyle w:val="Hyperlink"/>
                <w:noProof/>
              </w:rPr>
              <w:t>LISA 1 Arengukava seminaridel osalenute nimekiri</w:t>
            </w:r>
            <w:r w:rsidR="004326EC">
              <w:rPr>
                <w:noProof/>
                <w:webHidden/>
              </w:rPr>
              <w:tab/>
            </w:r>
            <w:r w:rsidR="004326EC">
              <w:rPr>
                <w:noProof/>
                <w:webHidden/>
              </w:rPr>
              <w:fldChar w:fldCharType="begin"/>
            </w:r>
            <w:r w:rsidR="004326EC">
              <w:rPr>
                <w:noProof/>
                <w:webHidden/>
              </w:rPr>
              <w:instrText xml:space="preserve"> PAGEREF _Toc450741647 \h </w:instrText>
            </w:r>
            <w:r w:rsidR="004326EC">
              <w:rPr>
                <w:noProof/>
                <w:webHidden/>
              </w:rPr>
            </w:r>
            <w:r w:rsidR="004326EC">
              <w:rPr>
                <w:noProof/>
                <w:webHidden/>
              </w:rPr>
              <w:fldChar w:fldCharType="separate"/>
            </w:r>
            <w:r w:rsidR="004326EC">
              <w:rPr>
                <w:noProof/>
                <w:webHidden/>
              </w:rPr>
              <w:t>22</w:t>
            </w:r>
            <w:r w:rsidR="004326EC">
              <w:rPr>
                <w:noProof/>
                <w:webHidden/>
              </w:rPr>
              <w:fldChar w:fldCharType="end"/>
            </w:r>
          </w:hyperlink>
        </w:p>
        <w:p w14:paraId="0A1A3C50" w14:textId="3FADFD9A" w:rsidR="00C06207" w:rsidRDefault="003407CC">
          <w:pPr>
            <w:rPr>
              <w:b/>
              <w:bCs/>
            </w:rPr>
          </w:pPr>
          <w:r>
            <w:rPr>
              <w:b/>
              <w:bCs/>
            </w:rPr>
            <w:fldChar w:fldCharType="end"/>
          </w:r>
        </w:p>
      </w:sdtContent>
    </w:sdt>
    <w:p w14:paraId="2B8880E3" w14:textId="77777777" w:rsidR="006B3260" w:rsidRDefault="006B3260">
      <w:r>
        <w:br w:type="page"/>
      </w:r>
    </w:p>
    <w:p w14:paraId="2EC5444E" w14:textId="77777777" w:rsidR="00D56BE3" w:rsidRDefault="00D56BE3" w:rsidP="00295179">
      <w:pPr>
        <w:pStyle w:val="Heading1"/>
      </w:pPr>
      <w:bookmarkStart w:id="0" w:name="_Toc450741630"/>
      <w:r>
        <w:lastRenderedPageBreak/>
        <w:t>Sissejuhatus</w:t>
      </w:r>
      <w:bookmarkEnd w:id="0"/>
    </w:p>
    <w:p w14:paraId="1FF525EA" w14:textId="77777777" w:rsidR="00247CCA" w:rsidRDefault="00247CCA" w:rsidP="005B1AFC">
      <w:pPr>
        <w:spacing w:line="276" w:lineRule="auto"/>
        <w:jc w:val="both"/>
      </w:pPr>
    </w:p>
    <w:p w14:paraId="2E2BA60F" w14:textId="35087173" w:rsidR="00426EA5" w:rsidRPr="00FC0CA0" w:rsidRDefault="006A2A03" w:rsidP="005B1AFC">
      <w:pPr>
        <w:spacing w:line="276" w:lineRule="auto"/>
        <w:jc w:val="both"/>
        <w:rPr>
          <w:rFonts w:ascii="Times New Roman" w:hAnsi="Times New Roman" w:cs="Times New Roman"/>
          <w:sz w:val="24"/>
          <w:szCs w:val="24"/>
        </w:rPr>
      </w:pPr>
      <w:r w:rsidRPr="00FC0CA0">
        <w:rPr>
          <w:rFonts w:ascii="Times New Roman" w:hAnsi="Times New Roman" w:cs="Times New Roman"/>
          <w:sz w:val="24"/>
          <w:szCs w:val="24"/>
        </w:rPr>
        <w:t xml:space="preserve">SA Tartu Sport on </w:t>
      </w:r>
      <w:r w:rsidR="00426EA5" w:rsidRPr="00FC0CA0">
        <w:rPr>
          <w:rFonts w:ascii="Times New Roman" w:hAnsi="Times New Roman" w:cs="Times New Roman"/>
          <w:sz w:val="24"/>
          <w:szCs w:val="24"/>
        </w:rPr>
        <w:t xml:space="preserve">2006. aastal Tartu linna poolt </w:t>
      </w:r>
      <w:r w:rsidRPr="00FC0CA0">
        <w:rPr>
          <w:rFonts w:ascii="Times New Roman" w:hAnsi="Times New Roman" w:cs="Times New Roman"/>
          <w:sz w:val="24"/>
          <w:szCs w:val="24"/>
        </w:rPr>
        <w:t>asutatud spordihoonete ja -rajatiste haldusorganisatsioon</w:t>
      </w:r>
      <w:r w:rsidR="00A13945" w:rsidRPr="00FC0CA0">
        <w:rPr>
          <w:rFonts w:ascii="Times New Roman" w:hAnsi="Times New Roman" w:cs="Times New Roman"/>
          <w:sz w:val="24"/>
          <w:szCs w:val="24"/>
        </w:rPr>
        <w:t>, kes haldab käesoleval hetkel kokku seitset rajatist Tartu linnas ja ühte rajatist Valgamaal</w:t>
      </w:r>
      <w:r w:rsidRPr="00FC0CA0">
        <w:rPr>
          <w:rFonts w:ascii="Times New Roman" w:hAnsi="Times New Roman" w:cs="Times New Roman"/>
          <w:sz w:val="24"/>
          <w:szCs w:val="24"/>
        </w:rPr>
        <w:t>. Tulenevalt põhik</w:t>
      </w:r>
      <w:r w:rsidR="00FC0CA0">
        <w:rPr>
          <w:rFonts w:ascii="Times New Roman" w:hAnsi="Times New Roman" w:cs="Times New Roman"/>
          <w:sz w:val="24"/>
          <w:szCs w:val="24"/>
        </w:rPr>
        <w:t>irjast on SA Tartu Sport eesmärkidek</w:t>
      </w:r>
      <w:r w:rsidRPr="00FC0CA0">
        <w:rPr>
          <w:rFonts w:ascii="Times New Roman" w:hAnsi="Times New Roman" w:cs="Times New Roman"/>
          <w:sz w:val="24"/>
          <w:szCs w:val="24"/>
        </w:rPr>
        <w:t>s:</w:t>
      </w:r>
    </w:p>
    <w:p w14:paraId="5B8E4CC3" w14:textId="77777777" w:rsidR="006A2A03" w:rsidRPr="00FC0CA0" w:rsidRDefault="006A2A03" w:rsidP="00247CCA">
      <w:pPr>
        <w:numPr>
          <w:ilvl w:val="0"/>
          <w:numId w:val="9"/>
        </w:numPr>
        <w:spacing w:after="0" w:line="240" w:lineRule="auto"/>
        <w:jc w:val="both"/>
        <w:rPr>
          <w:rFonts w:ascii="Times New Roman" w:hAnsi="Times New Roman" w:cs="Times New Roman"/>
          <w:sz w:val="24"/>
          <w:szCs w:val="24"/>
        </w:rPr>
      </w:pPr>
      <w:r w:rsidRPr="00FC0CA0">
        <w:rPr>
          <w:rFonts w:ascii="Times New Roman" w:hAnsi="Times New Roman" w:cs="Times New Roman"/>
          <w:sz w:val="24"/>
          <w:szCs w:val="24"/>
        </w:rPr>
        <w:t>laste- ja noortespordi, tervisespordi ja saavutusspordi arendamiseks vajalike tingimuste loomine;</w:t>
      </w:r>
    </w:p>
    <w:p w14:paraId="7D23C155" w14:textId="77777777" w:rsidR="006A2A03" w:rsidRPr="00FC0CA0" w:rsidRDefault="006A2A03" w:rsidP="00247CCA">
      <w:pPr>
        <w:numPr>
          <w:ilvl w:val="0"/>
          <w:numId w:val="9"/>
        </w:numPr>
        <w:spacing w:after="0" w:line="240" w:lineRule="auto"/>
        <w:jc w:val="both"/>
        <w:rPr>
          <w:rFonts w:ascii="Times New Roman" w:hAnsi="Times New Roman" w:cs="Times New Roman"/>
          <w:sz w:val="24"/>
          <w:szCs w:val="24"/>
        </w:rPr>
      </w:pPr>
      <w:r w:rsidRPr="00FC0CA0">
        <w:rPr>
          <w:rFonts w:ascii="Times New Roman" w:hAnsi="Times New Roman" w:cs="Times New Roman"/>
          <w:sz w:val="24"/>
          <w:szCs w:val="24"/>
        </w:rPr>
        <w:t>sihtasutuse kasutusse või omandisse antud vara efektiivne majandamine ja arendamine;</w:t>
      </w:r>
    </w:p>
    <w:p w14:paraId="5FBCDAAE" w14:textId="77777777" w:rsidR="006A2A03" w:rsidRPr="00FC0CA0" w:rsidRDefault="006A2A03" w:rsidP="00247CCA">
      <w:pPr>
        <w:numPr>
          <w:ilvl w:val="0"/>
          <w:numId w:val="9"/>
        </w:numPr>
        <w:spacing w:after="0" w:line="240" w:lineRule="auto"/>
        <w:jc w:val="both"/>
        <w:rPr>
          <w:rFonts w:ascii="Times New Roman" w:hAnsi="Times New Roman" w:cs="Times New Roman"/>
          <w:sz w:val="24"/>
          <w:szCs w:val="24"/>
        </w:rPr>
      </w:pPr>
      <w:r w:rsidRPr="00FC0CA0">
        <w:rPr>
          <w:rFonts w:ascii="Times New Roman" w:hAnsi="Times New Roman" w:cs="Times New Roman"/>
          <w:sz w:val="24"/>
          <w:szCs w:val="24"/>
        </w:rPr>
        <w:t>sihtasutuse omandis oleva vara kasutamise võimaldamine spordi- ja kultuuritegevuse läbiviimiseks;</w:t>
      </w:r>
    </w:p>
    <w:p w14:paraId="6B1E2857" w14:textId="77777777" w:rsidR="006A2A03" w:rsidRPr="00FC0CA0" w:rsidRDefault="006A2A03" w:rsidP="00247CCA">
      <w:pPr>
        <w:numPr>
          <w:ilvl w:val="0"/>
          <w:numId w:val="9"/>
        </w:numPr>
        <w:spacing w:after="0" w:line="240" w:lineRule="auto"/>
        <w:jc w:val="both"/>
        <w:rPr>
          <w:rFonts w:ascii="Times New Roman" w:hAnsi="Times New Roman" w:cs="Times New Roman"/>
          <w:sz w:val="24"/>
          <w:szCs w:val="24"/>
        </w:rPr>
      </w:pPr>
      <w:r w:rsidRPr="00FC0CA0">
        <w:rPr>
          <w:rFonts w:ascii="Times New Roman" w:hAnsi="Times New Roman" w:cs="Times New Roman"/>
          <w:sz w:val="24"/>
          <w:szCs w:val="24"/>
        </w:rPr>
        <w:t>aastaringselt mitmekülgsete sportimisvõimaluste loomine;</w:t>
      </w:r>
    </w:p>
    <w:p w14:paraId="7EFE775B" w14:textId="77777777" w:rsidR="006A2A03" w:rsidRPr="00FC0CA0" w:rsidRDefault="006A2A03" w:rsidP="00247CCA">
      <w:pPr>
        <w:numPr>
          <w:ilvl w:val="0"/>
          <w:numId w:val="9"/>
        </w:numPr>
        <w:spacing w:after="0" w:line="240" w:lineRule="auto"/>
        <w:jc w:val="both"/>
        <w:rPr>
          <w:rFonts w:ascii="Times New Roman" w:hAnsi="Times New Roman" w:cs="Times New Roman"/>
          <w:sz w:val="24"/>
          <w:szCs w:val="24"/>
        </w:rPr>
      </w:pPr>
      <w:r w:rsidRPr="00FC0CA0">
        <w:rPr>
          <w:rFonts w:ascii="Times New Roman" w:hAnsi="Times New Roman" w:cs="Times New Roman"/>
          <w:sz w:val="24"/>
          <w:szCs w:val="24"/>
        </w:rPr>
        <w:t>spordi- ja kultuuriürituste korraldamine;</w:t>
      </w:r>
    </w:p>
    <w:p w14:paraId="0335D1AD" w14:textId="77777777" w:rsidR="006A2A03" w:rsidRDefault="006A2A03" w:rsidP="00247CCA">
      <w:pPr>
        <w:numPr>
          <w:ilvl w:val="0"/>
          <w:numId w:val="9"/>
        </w:numPr>
        <w:spacing w:after="0" w:line="240" w:lineRule="auto"/>
        <w:jc w:val="both"/>
        <w:rPr>
          <w:rFonts w:ascii="Times New Roman" w:hAnsi="Times New Roman" w:cs="Times New Roman"/>
          <w:sz w:val="24"/>
          <w:szCs w:val="24"/>
        </w:rPr>
      </w:pPr>
      <w:r w:rsidRPr="00FC0CA0">
        <w:rPr>
          <w:rFonts w:ascii="Times New Roman" w:hAnsi="Times New Roman" w:cs="Times New Roman"/>
          <w:sz w:val="24"/>
          <w:szCs w:val="24"/>
        </w:rPr>
        <w:t>spordiklubidele õppe- ja treeningtööks tingimuste loomine.</w:t>
      </w:r>
    </w:p>
    <w:p w14:paraId="7A5A219B" w14:textId="77777777" w:rsidR="00247CCA" w:rsidRDefault="00247CCA" w:rsidP="005B1AFC">
      <w:pPr>
        <w:spacing w:line="276" w:lineRule="auto"/>
        <w:jc w:val="both"/>
        <w:rPr>
          <w:rFonts w:ascii="Times New Roman" w:hAnsi="Times New Roman" w:cs="Times New Roman"/>
          <w:sz w:val="24"/>
          <w:szCs w:val="24"/>
        </w:rPr>
      </w:pPr>
    </w:p>
    <w:p w14:paraId="6501E8B8" w14:textId="45D7941E" w:rsidR="00866FFF" w:rsidRDefault="00866FFF" w:rsidP="005B1AFC">
      <w:pPr>
        <w:spacing w:line="276" w:lineRule="auto"/>
        <w:jc w:val="both"/>
        <w:rPr>
          <w:rFonts w:ascii="Times New Roman" w:hAnsi="Times New Roman" w:cs="Times New Roman"/>
          <w:sz w:val="24"/>
          <w:szCs w:val="24"/>
        </w:rPr>
      </w:pPr>
      <w:r w:rsidRPr="00FC0CA0">
        <w:rPr>
          <w:rFonts w:ascii="Times New Roman" w:hAnsi="Times New Roman" w:cs="Times New Roman"/>
          <w:sz w:val="24"/>
          <w:szCs w:val="24"/>
        </w:rPr>
        <w:t>SA Tartu Sport teostab oma põhikirjalisi eesmärke Tartu linna poolt sihtasutuse kasutusse antud kinnistute ja nendel asuvate spordihoonete ning -rajatiste haldamise, arendamise ja administreerimise kaudu. Rajatiste tasuta kasutamise lepingud sõlmib Tartu linn sihtasutusega 5-aastaseks lepinguperioodiks.</w:t>
      </w:r>
      <w:r w:rsidR="006D038E">
        <w:rPr>
          <w:rFonts w:ascii="Times New Roman" w:hAnsi="Times New Roman" w:cs="Times New Roman"/>
          <w:sz w:val="24"/>
          <w:szCs w:val="24"/>
        </w:rPr>
        <w:t xml:space="preserve"> Poolte sihtasutuse hallatavate rajatiste (kaheksast rajatisest nelja) kasutamise lepingud lõppevad 2016. aasta augustis. Käesoleva arengukava dokumendi koostamisel eeldatakse, et Tartu linn pikendab antud rajatiste tasuta kasutamisse andmise lepinguid sihtasutusega Tartu Sport ka järgnevaks 5-aastaseks perioodiks.  </w:t>
      </w:r>
    </w:p>
    <w:p w14:paraId="1549C9BE" w14:textId="1449D51B" w:rsidR="00A0118F" w:rsidRPr="00FC0CA0" w:rsidRDefault="00A0118F" w:rsidP="005B1AFC">
      <w:pPr>
        <w:spacing w:line="276" w:lineRule="auto"/>
        <w:jc w:val="both"/>
        <w:rPr>
          <w:rFonts w:ascii="Times New Roman" w:hAnsi="Times New Roman" w:cs="Times New Roman"/>
          <w:sz w:val="24"/>
          <w:szCs w:val="24"/>
        </w:rPr>
      </w:pPr>
      <w:r w:rsidRPr="00FC0CA0">
        <w:rPr>
          <w:rFonts w:ascii="Times New Roman" w:hAnsi="Times New Roman" w:cs="Times New Roman"/>
          <w:sz w:val="24"/>
          <w:szCs w:val="24"/>
        </w:rPr>
        <w:t>Põhiline sihtgrupp, kes SA Tartu Sport hallatavaid spordirajatisi kasutab on noored</w:t>
      </w:r>
      <w:r w:rsidR="00A13945" w:rsidRPr="00FC0CA0">
        <w:rPr>
          <w:rFonts w:ascii="Times New Roman" w:hAnsi="Times New Roman" w:cs="Times New Roman"/>
          <w:sz w:val="24"/>
          <w:szCs w:val="24"/>
        </w:rPr>
        <w:t xml:space="preserve">: </w:t>
      </w:r>
      <w:r w:rsidR="00247CCA">
        <w:rPr>
          <w:rFonts w:ascii="Times New Roman" w:hAnsi="Times New Roman" w:cs="Times New Roman"/>
          <w:sz w:val="24"/>
          <w:szCs w:val="24"/>
        </w:rPr>
        <w:t xml:space="preserve">ligikaudu </w:t>
      </w:r>
      <w:r w:rsidR="00885D20" w:rsidRPr="00247CCA">
        <w:rPr>
          <w:rFonts w:ascii="Times New Roman" w:hAnsi="Times New Roman" w:cs="Times New Roman"/>
          <w:sz w:val="24"/>
          <w:szCs w:val="24"/>
        </w:rPr>
        <w:t>90%</w:t>
      </w:r>
      <w:r w:rsidR="00885D20">
        <w:rPr>
          <w:rFonts w:ascii="Times New Roman" w:hAnsi="Times New Roman" w:cs="Times New Roman"/>
          <w:sz w:val="24"/>
          <w:szCs w:val="24"/>
        </w:rPr>
        <w:t xml:space="preserve"> </w:t>
      </w:r>
      <w:r w:rsidR="00A13945" w:rsidRPr="00FC0CA0">
        <w:rPr>
          <w:rFonts w:ascii="Times New Roman" w:hAnsi="Times New Roman" w:cs="Times New Roman"/>
          <w:sz w:val="24"/>
          <w:szCs w:val="24"/>
        </w:rPr>
        <w:t>kasutajatest</w:t>
      </w:r>
      <w:r w:rsidR="00FD3436" w:rsidRPr="00FC0CA0">
        <w:rPr>
          <w:rFonts w:ascii="Times New Roman" w:hAnsi="Times New Roman" w:cs="Times New Roman"/>
          <w:sz w:val="24"/>
          <w:szCs w:val="24"/>
        </w:rPr>
        <w:t xml:space="preserve"> on</w:t>
      </w:r>
      <w:r w:rsidR="00A13945" w:rsidRPr="00FC0CA0">
        <w:rPr>
          <w:rFonts w:ascii="Times New Roman" w:hAnsi="Times New Roman" w:cs="Times New Roman"/>
          <w:sz w:val="24"/>
          <w:szCs w:val="24"/>
        </w:rPr>
        <w:t xml:space="preserve"> noortega tegelevad spordiklubid ja -koolid ning üldhariduskoolid.</w:t>
      </w:r>
      <w:r w:rsidRPr="00FC0CA0">
        <w:rPr>
          <w:rFonts w:ascii="Times New Roman" w:hAnsi="Times New Roman" w:cs="Times New Roman"/>
          <w:sz w:val="24"/>
          <w:szCs w:val="24"/>
        </w:rPr>
        <w:t xml:space="preserve"> Vastavalt Tartu linnaga sõlm</w:t>
      </w:r>
      <w:r w:rsidR="00A13945" w:rsidRPr="00FC0CA0">
        <w:rPr>
          <w:rFonts w:ascii="Times New Roman" w:hAnsi="Times New Roman" w:cs="Times New Roman"/>
          <w:sz w:val="24"/>
          <w:szCs w:val="24"/>
        </w:rPr>
        <w:t>itud koostöölepingule kohustub s</w:t>
      </w:r>
      <w:r w:rsidRPr="00FC0CA0">
        <w:rPr>
          <w:rFonts w:ascii="Times New Roman" w:hAnsi="Times New Roman" w:cs="Times New Roman"/>
          <w:sz w:val="24"/>
          <w:szCs w:val="24"/>
        </w:rPr>
        <w:t>ihtasutus broneerima eelisjärjekorras treeningaegasid noortega te</w:t>
      </w:r>
      <w:r w:rsidR="00A13945" w:rsidRPr="00FC0CA0">
        <w:rPr>
          <w:rFonts w:ascii="Times New Roman" w:hAnsi="Times New Roman" w:cs="Times New Roman"/>
          <w:sz w:val="24"/>
          <w:szCs w:val="24"/>
        </w:rPr>
        <w:t>gelevatele spordiklubidele ja -</w:t>
      </w:r>
      <w:r w:rsidRPr="00FC0CA0">
        <w:rPr>
          <w:rFonts w:ascii="Times New Roman" w:hAnsi="Times New Roman" w:cs="Times New Roman"/>
          <w:sz w:val="24"/>
          <w:szCs w:val="24"/>
        </w:rPr>
        <w:t>koolidele ning üldhariduskoolidele leping</w:t>
      </w:r>
      <w:r w:rsidR="00FD3436" w:rsidRPr="00FC0CA0">
        <w:rPr>
          <w:rFonts w:ascii="Times New Roman" w:hAnsi="Times New Roman" w:cs="Times New Roman"/>
          <w:sz w:val="24"/>
          <w:szCs w:val="24"/>
        </w:rPr>
        <w:t xml:space="preserve">us fikseeritud soodushindadega, mis on müügihindadest </w:t>
      </w:r>
      <w:r w:rsidR="00A13945" w:rsidRPr="005546F5">
        <w:rPr>
          <w:rFonts w:ascii="Times New Roman" w:hAnsi="Times New Roman" w:cs="Times New Roman"/>
          <w:sz w:val="24"/>
          <w:szCs w:val="24"/>
        </w:rPr>
        <w:t>ligi 40</w:t>
      </w:r>
      <w:r w:rsidRPr="005546F5">
        <w:rPr>
          <w:rFonts w:ascii="Times New Roman" w:hAnsi="Times New Roman" w:cs="Times New Roman"/>
          <w:sz w:val="24"/>
          <w:szCs w:val="24"/>
        </w:rPr>
        <w:t>%</w:t>
      </w:r>
      <w:r w:rsidR="00FD3436" w:rsidRPr="00FC0CA0">
        <w:rPr>
          <w:rFonts w:ascii="Times New Roman" w:hAnsi="Times New Roman" w:cs="Times New Roman"/>
          <w:sz w:val="24"/>
          <w:szCs w:val="24"/>
        </w:rPr>
        <w:t xml:space="preserve"> odavamad</w:t>
      </w:r>
      <w:r w:rsidRPr="00FC0CA0">
        <w:rPr>
          <w:rFonts w:ascii="Times New Roman" w:hAnsi="Times New Roman" w:cs="Times New Roman"/>
          <w:sz w:val="24"/>
          <w:szCs w:val="24"/>
        </w:rPr>
        <w:t>.</w:t>
      </w:r>
      <w:r w:rsidR="00C06207" w:rsidRPr="00FC0CA0">
        <w:rPr>
          <w:rFonts w:ascii="Times New Roman" w:hAnsi="Times New Roman" w:cs="Times New Roman"/>
          <w:sz w:val="24"/>
          <w:szCs w:val="24"/>
        </w:rPr>
        <w:t xml:space="preserve"> Hallatavate rajatiste hinnapoliitika kujunduses ei oma SA Tartu Sport </w:t>
      </w:r>
      <w:r w:rsidR="00827F7E">
        <w:rPr>
          <w:rFonts w:ascii="Times New Roman" w:hAnsi="Times New Roman" w:cs="Times New Roman"/>
          <w:sz w:val="24"/>
          <w:szCs w:val="24"/>
        </w:rPr>
        <w:t xml:space="preserve">täielikku </w:t>
      </w:r>
      <w:r w:rsidR="00C06207" w:rsidRPr="00FC0CA0">
        <w:rPr>
          <w:rFonts w:ascii="Times New Roman" w:hAnsi="Times New Roman" w:cs="Times New Roman"/>
          <w:sz w:val="24"/>
          <w:szCs w:val="24"/>
        </w:rPr>
        <w:t>iseseisvat otsustusõigust,</w:t>
      </w:r>
      <w:r w:rsidR="00827F7E">
        <w:rPr>
          <w:rFonts w:ascii="Times New Roman" w:hAnsi="Times New Roman" w:cs="Times New Roman"/>
          <w:sz w:val="24"/>
          <w:szCs w:val="24"/>
        </w:rPr>
        <w:t xml:space="preserve"> sest soodushinnad noortespordile</w:t>
      </w:r>
      <w:r w:rsidR="00C06207" w:rsidRPr="00FC0CA0">
        <w:rPr>
          <w:rFonts w:ascii="Times New Roman" w:hAnsi="Times New Roman" w:cs="Times New Roman"/>
          <w:sz w:val="24"/>
          <w:szCs w:val="24"/>
        </w:rPr>
        <w:t xml:space="preserve"> on 5-aastases koostöölepingus fikseeritud ning nende muutmine saab toimuda ainult linna loal.</w:t>
      </w:r>
    </w:p>
    <w:p w14:paraId="4C74000B" w14:textId="623CE4DB" w:rsidR="00801D8E" w:rsidRDefault="00FD3436" w:rsidP="00801D8E">
      <w:pPr>
        <w:jc w:val="both"/>
      </w:pPr>
      <w:r w:rsidRPr="00FC0CA0">
        <w:rPr>
          <w:rFonts w:ascii="Times New Roman" w:hAnsi="Times New Roman" w:cs="Times New Roman"/>
          <w:sz w:val="24"/>
          <w:szCs w:val="24"/>
        </w:rPr>
        <w:t>Selleks, et võimaldada noortespordile soodusinnaga üüriteenust, eraldab Tartu linn vastavalt sõlmitud koostöölepingule igaks majandusaastak</w:t>
      </w:r>
      <w:r w:rsidR="00827F7E">
        <w:rPr>
          <w:rFonts w:ascii="Times New Roman" w:hAnsi="Times New Roman" w:cs="Times New Roman"/>
          <w:sz w:val="24"/>
          <w:szCs w:val="24"/>
        </w:rPr>
        <w:t xml:space="preserve">s oma eelarve võimaluste piires sihtasutusele </w:t>
      </w:r>
      <w:r w:rsidRPr="00FC0CA0">
        <w:rPr>
          <w:rFonts w:ascii="Times New Roman" w:hAnsi="Times New Roman" w:cs="Times New Roman"/>
          <w:sz w:val="24"/>
          <w:szCs w:val="24"/>
        </w:rPr>
        <w:t>tegevustoetust.</w:t>
      </w:r>
      <w:r w:rsidR="00C06207" w:rsidRPr="00FC0CA0">
        <w:rPr>
          <w:rFonts w:ascii="Times New Roman" w:hAnsi="Times New Roman" w:cs="Times New Roman"/>
          <w:sz w:val="24"/>
          <w:szCs w:val="24"/>
        </w:rPr>
        <w:t xml:space="preserve"> </w:t>
      </w:r>
      <w:r w:rsidR="00801D8E" w:rsidRPr="00801D8E">
        <w:rPr>
          <w:rFonts w:ascii="Times New Roman" w:hAnsi="Times New Roman" w:cs="Times New Roman"/>
          <w:sz w:val="24"/>
          <w:szCs w:val="24"/>
        </w:rPr>
        <w:t>Soodushindadega teenuste müük on ka käesoleva arengukava perioodil võimalik vaid Tartu linna iga-aastase toetuse korral, mille tõus peaks olema proportsioonis kommunaalteenuste jm teenuste hinnatõusuga ja riigi üldise palgatõusu trendiga.</w:t>
      </w:r>
      <w:r w:rsidR="00801D8E">
        <w:t xml:space="preserve"> </w:t>
      </w:r>
      <w:r w:rsidR="00827F7E">
        <w:rPr>
          <w:rFonts w:ascii="Times New Roman" w:hAnsi="Times New Roman" w:cs="Times New Roman"/>
          <w:sz w:val="24"/>
          <w:szCs w:val="24"/>
        </w:rPr>
        <w:t>SA Tartu Sport</w:t>
      </w:r>
      <w:r w:rsidR="00C06207" w:rsidRPr="00FC0CA0">
        <w:rPr>
          <w:rFonts w:ascii="Times New Roman" w:hAnsi="Times New Roman" w:cs="Times New Roman"/>
          <w:sz w:val="24"/>
          <w:szCs w:val="24"/>
        </w:rPr>
        <w:t xml:space="preserve"> iga-aastase eelarve maht </w:t>
      </w:r>
      <w:r w:rsidR="003077A6">
        <w:rPr>
          <w:rFonts w:ascii="Times New Roman" w:hAnsi="Times New Roman" w:cs="Times New Roman"/>
          <w:sz w:val="24"/>
          <w:szCs w:val="24"/>
        </w:rPr>
        <w:t xml:space="preserve">sõltub seega </w:t>
      </w:r>
      <w:r w:rsidR="00C06207" w:rsidRPr="00FC0CA0">
        <w:rPr>
          <w:rFonts w:ascii="Times New Roman" w:hAnsi="Times New Roman" w:cs="Times New Roman"/>
          <w:sz w:val="24"/>
          <w:szCs w:val="24"/>
        </w:rPr>
        <w:t>suuresti Tartu linna poolt eraldatava toetuse suurusest, mis viimastel aastatel on moodustanud kõigist sihtasutuse tuludest ligikaudu kolmandiku.</w:t>
      </w:r>
      <w:r w:rsidR="00827F7E">
        <w:rPr>
          <w:rFonts w:ascii="Times New Roman" w:hAnsi="Times New Roman" w:cs="Times New Roman"/>
          <w:sz w:val="24"/>
          <w:szCs w:val="24"/>
        </w:rPr>
        <w:t xml:space="preserve"> Lisaks Tartu linna eraldatavale toetusele saab sihtasutus järgnevaid tulusid: üüritulu, tulu pääsmete müügist, tulud muudest põhikirj</w:t>
      </w:r>
      <w:r w:rsidR="007E399F">
        <w:rPr>
          <w:rFonts w:ascii="Times New Roman" w:hAnsi="Times New Roman" w:cs="Times New Roman"/>
          <w:sz w:val="24"/>
          <w:szCs w:val="24"/>
        </w:rPr>
        <w:t xml:space="preserve">alistest tegevustest (majutus) </w:t>
      </w:r>
      <w:r w:rsidR="00827F7E">
        <w:rPr>
          <w:rFonts w:ascii="Times New Roman" w:hAnsi="Times New Roman" w:cs="Times New Roman"/>
          <w:sz w:val="24"/>
          <w:szCs w:val="24"/>
        </w:rPr>
        <w:t>ja muud ettevõtlustulud.</w:t>
      </w:r>
      <w:r w:rsidR="00801D8E">
        <w:rPr>
          <w:rFonts w:ascii="Times New Roman" w:hAnsi="Times New Roman" w:cs="Times New Roman"/>
          <w:sz w:val="24"/>
          <w:szCs w:val="24"/>
        </w:rPr>
        <w:t xml:space="preserve"> </w:t>
      </w:r>
    </w:p>
    <w:p w14:paraId="3BF3D88E" w14:textId="0ACFF847" w:rsidR="00A0118F" w:rsidRPr="00FC0CA0" w:rsidRDefault="00A0118F" w:rsidP="005B1AFC">
      <w:pPr>
        <w:spacing w:line="276" w:lineRule="auto"/>
        <w:jc w:val="both"/>
        <w:rPr>
          <w:rFonts w:ascii="Times New Roman" w:hAnsi="Times New Roman" w:cs="Times New Roman"/>
          <w:sz w:val="24"/>
          <w:szCs w:val="24"/>
        </w:rPr>
      </w:pPr>
      <w:r w:rsidRPr="00FC0CA0">
        <w:rPr>
          <w:rFonts w:ascii="Times New Roman" w:hAnsi="Times New Roman" w:cs="Times New Roman"/>
          <w:sz w:val="24"/>
          <w:szCs w:val="24"/>
        </w:rPr>
        <w:t xml:space="preserve">Vaatamata </w:t>
      </w:r>
      <w:r w:rsidR="00866FFF">
        <w:rPr>
          <w:rFonts w:ascii="Times New Roman" w:hAnsi="Times New Roman" w:cs="Times New Roman"/>
          <w:sz w:val="24"/>
          <w:szCs w:val="24"/>
        </w:rPr>
        <w:t xml:space="preserve">SA Tartu Sport hallatavate </w:t>
      </w:r>
      <w:r w:rsidR="00827F7E">
        <w:rPr>
          <w:rFonts w:ascii="Times New Roman" w:hAnsi="Times New Roman" w:cs="Times New Roman"/>
          <w:sz w:val="24"/>
          <w:szCs w:val="24"/>
        </w:rPr>
        <w:t xml:space="preserve">spordirajatiste </w:t>
      </w:r>
      <w:r w:rsidR="00090AD1">
        <w:rPr>
          <w:rFonts w:ascii="Times New Roman" w:hAnsi="Times New Roman" w:cs="Times New Roman"/>
          <w:sz w:val="24"/>
          <w:szCs w:val="24"/>
        </w:rPr>
        <w:t>suurele kasutuskoormuse</w:t>
      </w:r>
      <w:r w:rsidRPr="00FC0CA0">
        <w:rPr>
          <w:rFonts w:ascii="Times New Roman" w:hAnsi="Times New Roman" w:cs="Times New Roman"/>
          <w:sz w:val="24"/>
          <w:szCs w:val="24"/>
        </w:rPr>
        <w:t xml:space="preserve">le, ei suudeta rahuldada tegelikku vajadust treeningute läbiviimiseks. Spordiga hõlmatud laste </w:t>
      </w:r>
      <w:r w:rsidR="00A13945" w:rsidRPr="00FC0CA0">
        <w:rPr>
          <w:rFonts w:ascii="Times New Roman" w:hAnsi="Times New Roman" w:cs="Times New Roman"/>
          <w:sz w:val="24"/>
          <w:szCs w:val="24"/>
        </w:rPr>
        <w:t xml:space="preserve">ja noorte </w:t>
      </w:r>
      <w:r w:rsidRPr="00FC0CA0">
        <w:rPr>
          <w:rFonts w:ascii="Times New Roman" w:hAnsi="Times New Roman" w:cs="Times New Roman"/>
          <w:sz w:val="24"/>
          <w:szCs w:val="24"/>
        </w:rPr>
        <w:t xml:space="preserve">arv oleks suurem, kui oleks pakkuda spordiklubidele </w:t>
      </w:r>
      <w:r w:rsidR="00FD3436" w:rsidRPr="00FC0CA0">
        <w:rPr>
          <w:rFonts w:ascii="Times New Roman" w:hAnsi="Times New Roman" w:cs="Times New Roman"/>
          <w:sz w:val="24"/>
          <w:szCs w:val="24"/>
        </w:rPr>
        <w:t>rohkem sportimiskohti.</w:t>
      </w:r>
      <w:r w:rsidR="00827F7E">
        <w:rPr>
          <w:rFonts w:ascii="Times New Roman" w:hAnsi="Times New Roman" w:cs="Times New Roman"/>
          <w:sz w:val="24"/>
          <w:szCs w:val="24"/>
        </w:rPr>
        <w:t xml:space="preserve"> Kõige suurem on </w:t>
      </w:r>
      <w:r w:rsidR="00827F7E">
        <w:rPr>
          <w:rFonts w:ascii="Times New Roman" w:hAnsi="Times New Roman" w:cs="Times New Roman"/>
          <w:sz w:val="24"/>
          <w:szCs w:val="24"/>
        </w:rPr>
        <w:lastRenderedPageBreak/>
        <w:t xml:space="preserve">sportimispinna puudus jalgpalliga tegelevate klubide jaoks – teravaks probleemiks on </w:t>
      </w:r>
      <w:r w:rsidR="00866FFF">
        <w:rPr>
          <w:rFonts w:ascii="Times New Roman" w:hAnsi="Times New Roman" w:cs="Times New Roman"/>
          <w:sz w:val="24"/>
          <w:szCs w:val="24"/>
        </w:rPr>
        <w:t xml:space="preserve">just </w:t>
      </w:r>
      <w:r w:rsidR="00827F7E">
        <w:rPr>
          <w:rFonts w:ascii="Times New Roman" w:hAnsi="Times New Roman" w:cs="Times New Roman"/>
          <w:sz w:val="24"/>
          <w:szCs w:val="24"/>
        </w:rPr>
        <w:t xml:space="preserve">sisetingimuste </w:t>
      </w:r>
      <w:r w:rsidR="00827F7E" w:rsidRPr="00476206">
        <w:rPr>
          <w:rFonts w:ascii="Times New Roman" w:hAnsi="Times New Roman" w:cs="Times New Roman"/>
          <w:sz w:val="24"/>
          <w:szCs w:val="24"/>
        </w:rPr>
        <w:t>vähesus</w:t>
      </w:r>
      <w:r w:rsidR="00476206" w:rsidRPr="00476206">
        <w:rPr>
          <w:rFonts w:ascii="Times New Roman" w:hAnsi="Times New Roman" w:cs="Times New Roman"/>
          <w:sz w:val="24"/>
          <w:szCs w:val="24"/>
        </w:rPr>
        <w:t xml:space="preserve"> talveperioodil. </w:t>
      </w:r>
      <w:r w:rsidR="00827F7E">
        <w:rPr>
          <w:rFonts w:ascii="Times New Roman" w:hAnsi="Times New Roman" w:cs="Times New Roman"/>
          <w:sz w:val="24"/>
          <w:szCs w:val="24"/>
        </w:rPr>
        <w:t>Käesolevas arengukavas on olulisel kohal sportimiskohtade puuduse ja nende kasutuse ajalise kontsentreerituse</w:t>
      </w:r>
      <w:r w:rsidR="00866FFF">
        <w:rPr>
          <w:rFonts w:ascii="Times New Roman" w:hAnsi="Times New Roman" w:cs="Times New Roman"/>
          <w:sz w:val="24"/>
          <w:szCs w:val="24"/>
        </w:rPr>
        <w:t xml:space="preserve"> (pealelõunastel ja õhtustel aegadel) </w:t>
      </w:r>
      <w:r w:rsidR="00146137">
        <w:rPr>
          <w:rFonts w:ascii="Times New Roman" w:hAnsi="Times New Roman" w:cs="Times New Roman"/>
          <w:sz w:val="24"/>
          <w:szCs w:val="24"/>
        </w:rPr>
        <w:t xml:space="preserve">leevendamiseks </w:t>
      </w:r>
      <w:r w:rsidR="00866FFF">
        <w:rPr>
          <w:rFonts w:ascii="Times New Roman" w:hAnsi="Times New Roman" w:cs="Times New Roman"/>
          <w:sz w:val="24"/>
          <w:szCs w:val="24"/>
        </w:rPr>
        <w:t xml:space="preserve">konkreetsete arendustegevuste kavandamine ning </w:t>
      </w:r>
      <w:r w:rsidR="00146137">
        <w:rPr>
          <w:rFonts w:ascii="Times New Roman" w:hAnsi="Times New Roman" w:cs="Times New Roman"/>
          <w:sz w:val="24"/>
          <w:szCs w:val="24"/>
        </w:rPr>
        <w:t>investeeringute suunamine sportimisvõimaluste laiendamisse.</w:t>
      </w:r>
    </w:p>
    <w:p w14:paraId="14C78400" w14:textId="77777777" w:rsidR="00C06207" w:rsidRPr="00FC0CA0" w:rsidRDefault="00A0118F" w:rsidP="005B1AFC">
      <w:pPr>
        <w:spacing w:line="276" w:lineRule="auto"/>
        <w:jc w:val="both"/>
        <w:rPr>
          <w:rFonts w:ascii="Times New Roman" w:hAnsi="Times New Roman" w:cs="Times New Roman"/>
          <w:sz w:val="24"/>
          <w:szCs w:val="24"/>
        </w:rPr>
      </w:pPr>
      <w:r w:rsidRPr="00FC0CA0">
        <w:rPr>
          <w:rFonts w:ascii="Times New Roman" w:hAnsi="Times New Roman" w:cs="Times New Roman"/>
          <w:sz w:val="24"/>
          <w:szCs w:val="24"/>
        </w:rPr>
        <w:t xml:space="preserve">Tartu linnas </w:t>
      </w:r>
      <w:r w:rsidR="00146137">
        <w:rPr>
          <w:rFonts w:ascii="Times New Roman" w:hAnsi="Times New Roman" w:cs="Times New Roman"/>
          <w:sz w:val="24"/>
          <w:szCs w:val="24"/>
        </w:rPr>
        <w:t xml:space="preserve">pakuvad hetkel lisaks sihtasutusele Tartu Sport </w:t>
      </w:r>
      <w:r w:rsidRPr="00FC0CA0">
        <w:rPr>
          <w:rFonts w:ascii="Times New Roman" w:hAnsi="Times New Roman" w:cs="Times New Roman"/>
          <w:sz w:val="24"/>
          <w:szCs w:val="24"/>
        </w:rPr>
        <w:t xml:space="preserve">aastaringselt ja mitmekülgseid sportimisvõimalusi </w:t>
      </w:r>
      <w:r w:rsidR="00146137">
        <w:rPr>
          <w:rFonts w:ascii="Times New Roman" w:hAnsi="Times New Roman" w:cs="Times New Roman"/>
          <w:sz w:val="24"/>
          <w:szCs w:val="24"/>
        </w:rPr>
        <w:t xml:space="preserve">peamiselt kahe </w:t>
      </w:r>
      <w:r w:rsidRPr="00FC0CA0">
        <w:rPr>
          <w:rFonts w:ascii="Times New Roman" w:hAnsi="Times New Roman" w:cs="Times New Roman"/>
          <w:sz w:val="24"/>
          <w:szCs w:val="24"/>
        </w:rPr>
        <w:t>avalik õig</w:t>
      </w:r>
      <w:r w:rsidR="00866FFF">
        <w:rPr>
          <w:rFonts w:ascii="Times New Roman" w:hAnsi="Times New Roman" w:cs="Times New Roman"/>
          <w:sz w:val="24"/>
          <w:szCs w:val="24"/>
        </w:rPr>
        <w:t xml:space="preserve">usliku asutuse – </w:t>
      </w:r>
      <w:r w:rsidRPr="00FC0CA0">
        <w:rPr>
          <w:rFonts w:ascii="Times New Roman" w:hAnsi="Times New Roman" w:cs="Times New Roman"/>
          <w:sz w:val="24"/>
          <w:szCs w:val="24"/>
        </w:rPr>
        <w:t xml:space="preserve">Tartu Ülikooli </w:t>
      </w:r>
      <w:r w:rsidR="00146137">
        <w:rPr>
          <w:rFonts w:ascii="Times New Roman" w:hAnsi="Times New Roman" w:cs="Times New Roman"/>
          <w:sz w:val="24"/>
          <w:szCs w:val="24"/>
        </w:rPr>
        <w:t xml:space="preserve">ja Eesti Maaülikooli </w:t>
      </w:r>
      <w:r w:rsidRPr="00FC0CA0">
        <w:rPr>
          <w:rFonts w:ascii="Times New Roman" w:hAnsi="Times New Roman" w:cs="Times New Roman"/>
          <w:sz w:val="24"/>
          <w:szCs w:val="24"/>
        </w:rPr>
        <w:t>poolt asutatud eraõiguslikud isikud –</w:t>
      </w:r>
      <w:r w:rsidR="00146137">
        <w:rPr>
          <w:rFonts w:ascii="Times New Roman" w:hAnsi="Times New Roman" w:cs="Times New Roman"/>
          <w:sz w:val="24"/>
          <w:szCs w:val="24"/>
        </w:rPr>
        <w:t xml:space="preserve"> </w:t>
      </w:r>
      <w:r w:rsidRPr="00FC0CA0">
        <w:rPr>
          <w:rFonts w:ascii="Times New Roman" w:hAnsi="Times New Roman" w:cs="Times New Roman"/>
          <w:sz w:val="24"/>
          <w:szCs w:val="24"/>
        </w:rPr>
        <w:t>Tartu Ülikooli Akadeemiline Spordiklubi</w:t>
      </w:r>
      <w:r w:rsidR="00146137">
        <w:rPr>
          <w:rFonts w:ascii="Times New Roman" w:hAnsi="Times New Roman" w:cs="Times New Roman"/>
          <w:sz w:val="24"/>
          <w:szCs w:val="24"/>
        </w:rPr>
        <w:t xml:space="preserve"> ja Eesti Maaülikooli Spordiklubi</w:t>
      </w:r>
      <w:r w:rsidRPr="00FC0CA0">
        <w:rPr>
          <w:rFonts w:ascii="Times New Roman" w:hAnsi="Times New Roman" w:cs="Times New Roman"/>
          <w:sz w:val="24"/>
          <w:szCs w:val="24"/>
        </w:rPr>
        <w:t>. Teised</w:t>
      </w:r>
      <w:r w:rsidR="00146137">
        <w:rPr>
          <w:rFonts w:ascii="Times New Roman" w:hAnsi="Times New Roman" w:cs="Times New Roman"/>
          <w:sz w:val="24"/>
          <w:szCs w:val="24"/>
        </w:rPr>
        <w:t xml:space="preserve"> linnas tegutsevad teenusepakkujad</w:t>
      </w:r>
      <w:r w:rsidRPr="00FC0CA0">
        <w:rPr>
          <w:rFonts w:ascii="Times New Roman" w:hAnsi="Times New Roman" w:cs="Times New Roman"/>
          <w:sz w:val="24"/>
          <w:szCs w:val="24"/>
        </w:rPr>
        <w:t xml:space="preserve"> pakuvad sporditeenuseid kitsalt piiritletud </w:t>
      </w:r>
      <w:r w:rsidR="00146137">
        <w:rPr>
          <w:rFonts w:ascii="Times New Roman" w:hAnsi="Times New Roman" w:cs="Times New Roman"/>
          <w:sz w:val="24"/>
          <w:szCs w:val="24"/>
        </w:rPr>
        <w:t xml:space="preserve">ja </w:t>
      </w:r>
      <w:r w:rsidRPr="00FC0CA0">
        <w:rPr>
          <w:rFonts w:ascii="Times New Roman" w:hAnsi="Times New Roman" w:cs="Times New Roman"/>
          <w:sz w:val="24"/>
          <w:szCs w:val="24"/>
        </w:rPr>
        <w:t>osaliselt ka väga s</w:t>
      </w:r>
      <w:r w:rsidR="00C06207" w:rsidRPr="00FC0CA0">
        <w:rPr>
          <w:rFonts w:ascii="Times New Roman" w:hAnsi="Times New Roman" w:cs="Times New Roman"/>
          <w:sz w:val="24"/>
          <w:szCs w:val="24"/>
        </w:rPr>
        <w:t>petsiifilistele spordialadele (ujula, uisuväli, ratsabaas jne</w:t>
      </w:r>
      <w:r w:rsidRPr="00FC0CA0">
        <w:rPr>
          <w:rFonts w:ascii="Times New Roman" w:hAnsi="Times New Roman" w:cs="Times New Roman"/>
          <w:sz w:val="24"/>
          <w:szCs w:val="24"/>
        </w:rPr>
        <w:t xml:space="preserve">). Puuduvad aga </w:t>
      </w:r>
      <w:r w:rsidR="00C06207" w:rsidRPr="00FC0CA0">
        <w:rPr>
          <w:rFonts w:ascii="Times New Roman" w:hAnsi="Times New Roman" w:cs="Times New Roman"/>
          <w:sz w:val="24"/>
          <w:szCs w:val="24"/>
        </w:rPr>
        <w:t xml:space="preserve">terviklikud </w:t>
      </w:r>
      <w:r w:rsidRPr="00FC0CA0">
        <w:rPr>
          <w:rFonts w:ascii="Times New Roman" w:hAnsi="Times New Roman" w:cs="Times New Roman"/>
          <w:sz w:val="24"/>
          <w:szCs w:val="24"/>
        </w:rPr>
        <w:t xml:space="preserve">andmed Tartu linna </w:t>
      </w:r>
      <w:r w:rsidR="000A029C">
        <w:rPr>
          <w:rFonts w:ascii="Times New Roman" w:hAnsi="Times New Roman" w:cs="Times New Roman"/>
          <w:sz w:val="24"/>
          <w:szCs w:val="24"/>
        </w:rPr>
        <w:t>üldharidus</w:t>
      </w:r>
      <w:r w:rsidRPr="00FC0CA0">
        <w:rPr>
          <w:rFonts w:ascii="Times New Roman" w:hAnsi="Times New Roman" w:cs="Times New Roman"/>
          <w:sz w:val="24"/>
          <w:szCs w:val="24"/>
        </w:rPr>
        <w:t>koolide võimlates väljaspool õppetegevu</w:t>
      </w:r>
      <w:r w:rsidR="00C06207" w:rsidRPr="00FC0CA0">
        <w:rPr>
          <w:rFonts w:ascii="Times New Roman" w:hAnsi="Times New Roman" w:cs="Times New Roman"/>
          <w:sz w:val="24"/>
          <w:szCs w:val="24"/>
        </w:rPr>
        <w:t>st toimuva sporditegevuse</w:t>
      </w:r>
      <w:r w:rsidR="000A029C">
        <w:rPr>
          <w:rFonts w:ascii="Times New Roman" w:hAnsi="Times New Roman" w:cs="Times New Roman"/>
          <w:sz w:val="24"/>
          <w:szCs w:val="24"/>
        </w:rPr>
        <w:t xml:space="preserve"> ja -võimaluste</w:t>
      </w:r>
      <w:r w:rsidR="00C06207" w:rsidRPr="00FC0CA0">
        <w:rPr>
          <w:rFonts w:ascii="Times New Roman" w:hAnsi="Times New Roman" w:cs="Times New Roman"/>
          <w:sz w:val="24"/>
          <w:szCs w:val="24"/>
        </w:rPr>
        <w:t xml:space="preserve"> osas.</w:t>
      </w:r>
      <w:r w:rsidR="00146137">
        <w:rPr>
          <w:rFonts w:ascii="Times New Roman" w:hAnsi="Times New Roman" w:cs="Times New Roman"/>
          <w:sz w:val="24"/>
          <w:szCs w:val="24"/>
        </w:rPr>
        <w:t xml:space="preserve"> Lisaks on Tartu Linnavalitsuses arutl</w:t>
      </w:r>
      <w:r w:rsidR="00971BE6">
        <w:rPr>
          <w:rFonts w:ascii="Times New Roman" w:hAnsi="Times New Roman" w:cs="Times New Roman"/>
          <w:sz w:val="24"/>
          <w:szCs w:val="24"/>
        </w:rPr>
        <w:t>use all Tartu Arena loomine, mis realiseerudes mõjutab oluliselt sportimisvõimaluste pakkumist Tartu linnas ning seeläbi ka SA Tartu Sport tegevust.</w:t>
      </w:r>
    </w:p>
    <w:p w14:paraId="451FA142" w14:textId="589BAEA4" w:rsidR="00D9720A" w:rsidRPr="00FC0CA0" w:rsidRDefault="00B53994" w:rsidP="005B1AFC">
      <w:pPr>
        <w:spacing w:line="276" w:lineRule="auto"/>
        <w:jc w:val="both"/>
        <w:rPr>
          <w:rFonts w:ascii="Times New Roman" w:hAnsi="Times New Roman" w:cs="Times New Roman"/>
          <w:sz w:val="24"/>
          <w:szCs w:val="24"/>
        </w:rPr>
      </w:pPr>
      <w:r w:rsidRPr="00FC0CA0">
        <w:rPr>
          <w:rFonts w:ascii="Times New Roman" w:hAnsi="Times New Roman" w:cs="Times New Roman"/>
          <w:sz w:val="24"/>
          <w:szCs w:val="24"/>
        </w:rPr>
        <w:t xml:space="preserve">SA </w:t>
      </w:r>
      <w:r w:rsidR="00D9720A" w:rsidRPr="00FC0CA0">
        <w:rPr>
          <w:rFonts w:ascii="Times New Roman" w:hAnsi="Times New Roman" w:cs="Times New Roman"/>
          <w:sz w:val="24"/>
          <w:szCs w:val="24"/>
        </w:rPr>
        <w:t xml:space="preserve">Tartu Sport olemus ja roll on tagada Tartu linna poolt sihtasutuse kasutusse antud vara (spordirajatiste ja </w:t>
      </w:r>
      <w:r w:rsidR="00090AD1">
        <w:rPr>
          <w:rFonts w:ascii="Times New Roman" w:hAnsi="Times New Roman" w:cs="Times New Roman"/>
          <w:sz w:val="24"/>
          <w:szCs w:val="24"/>
        </w:rPr>
        <w:t>toetava infrastruktuuri</w:t>
      </w:r>
      <w:r w:rsidR="00D9720A" w:rsidRPr="00FC0CA0">
        <w:rPr>
          <w:rFonts w:ascii="Times New Roman" w:hAnsi="Times New Roman" w:cs="Times New Roman"/>
          <w:sz w:val="24"/>
          <w:szCs w:val="24"/>
        </w:rPr>
        <w:t xml:space="preserve">) heaperemehelik haldamine, arendamine ja väljarentimine. Selleks, et SA Tartu Sport saaks oma </w:t>
      </w:r>
      <w:r w:rsidR="000A029C">
        <w:rPr>
          <w:rFonts w:ascii="Times New Roman" w:hAnsi="Times New Roman" w:cs="Times New Roman"/>
          <w:sz w:val="24"/>
          <w:szCs w:val="24"/>
        </w:rPr>
        <w:t xml:space="preserve">rolli </w:t>
      </w:r>
      <w:r w:rsidR="00D9720A" w:rsidRPr="00FC0CA0">
        <w:rPr>
          <w:rFonts w:ascii="Times New Roman" w:hAnsi="Times New Roman" w:cs="Times New Roman"/>
          <w:sz w:val="24"/>
          <w:szCs w:val="24"/>
        </w:rPr>
        <w:t>edukalt täita, on eeltingimusena vajalik Tartu linna poolne selge spordipoliitika (</w:t>
      </w:r>
      <w:r w:rsidR="000A029C">
        <w:rPr>
          <w:rFonts w:ascii="Times New Roman" w:hAnsi="Times New Roman" w:cs="Times New Roman"/>
          <w:sz w:val="24"/>
          <w:szCs w:val="24"/>
        </w:rPr>
        <w:t xml:space="preserve">eelkõige noortespordi toetamise </w:t>
      </w:r>
      <w:r w:rsidR="00D9720A" w:rsidRPr="00FC0CA0">
        <w:rPr>
          <w:rFonts w:ascii="Times New Roman" w:hAnsi="Times New Roman" w:cs="Times New Roman"/>
          <w:sz w:val="24"/>
          <w:szCs w:val="24"/>
        </w:rPr>
        <w:t>valdkonnas) ning tervikpildi loomine kõigi Tartu linna</w:t>
      </w:r>
      <w:r w:rsidR="000A029C">
        <w:rPr>
          <w:rFonts w:ascii="Times New Roman" w:hAnsi="Times New Roman" w:cs="Times New Roman"/>
          <w:sz w:val="24"/>
          <w:szCs w:val="24"/>
        </w:rPr>
        <w:t>, sh üldhariduskoolide</w:t>
      </w:r>
      <w:r w:rsidR="00D9720A" w:rsidRPr="00FC0CA0">
        <w:rPr>
          <w:rFonts w:ascii="Times New Roman" w:hAnsi="Times New Roman" w:cs="Times New Roman"/>
          <w:sz w:val="24"/>
          <w:szCs w:val="24"/>
        </w:rPr>
        <w:t xml:space="preserve"> spordirajatiste olukorra kohta. Tuleks kaardistada ja analüüsida </w:t>
      </w:r>
      <w:r w:rsidR="00885D20" w:rsidRPr="00247CCA">
        <w:rPr>
          <w:rFonts w:ascii="Times New Roman" w:hAnsi="Times New Roman" w:cs="Times New Roman"/>
          <w:sz w:val="24"/>
          <w:szCs w:val="24"/>
        </w:rPr>
        <w:t xml:space="preserve">Tartu linnas asuvate </w:t>
      </w:r>
      <w:r w:rsidR="00D9720A" w:rsidRPr="00247CCA">
        <w:rPr>
          <w:rFonts w:ascii="Times New Roman" w:hAnsi="Times New Roman" w:cs="Times New Roman"/>
          <w:sz w:val="24"/>
          <w:szCs w:val="24"/>
        </w:rPr>
        <w:t>spordirajatiste</w:t>
      </w:r>
      <w:r w:rsidR="00D9720A" w:rsidRPr="00FC0CA0">
        <w:rPr>
          <w:rFonts w:ascii="Times New Roman" w:hAnsi="Times New Roman" w:cs="Times New Roman"/>
          <w:sz w:val="24"/>
          <w:szCs w:val="24"/>
        </w:rPr>
        <w:t xml:space="preserve"> kasutatavust ja seisukorda – leidmaks võimalikku vaba ressurssi (vabu rajatiste kasutusaegu) ning selgitamaks välja täiendavate rajatiste loomise vajadus.</w:t>
      </w:r>
    </w:p>
    <w:p w14:paraId="697A2FB9" w14:textId="19DA8379" w:rsidR="00D9720A" w:rsidRPr="00574DF3" w:rsidRDefault="00146137" w:rsidP="005B1AFC">
      <w:pPr>
        <w:spacing w:line="276" w:lineRule="auto"/>
        <w:jc w:val="both"/>
        <w:rPr>
          <w:rFonts w:ascii="Times New Roman" w:hAnsi="Times New Roman" w:cs="Times New Roman"/>
          <w:sz w:val="24"/>
          <w:szCs w:val="24"/>
        </w:rPr>
      </w:pPr>
      <w:r>
        <w:rPr>
          <w:rFonts w:ascii="Times New Roman" w:hAnsi="Times New Roman" w:cs="Times New Roman"/>
          <w:sz w:val="24"/>
          <w:szCs w:val="24"/>
        </w:rPr>
        <w:t>Käesolev arengukava koosneb neljast osast. Esiteks annab dokument kokkuvõtliku ülevaate sihtasutuse hetkeolukorrast.</w:t>
      </w:r>
      <w:r w:rsidR="000A029C">
        <w:rPr>
          <w:rFonts w:ascii="Times New Roman" w:hAnsi="Times New Roman" w:cs="Times New Roman"/>
          <w:sz w:val="24"/>
          <w:szCs w:val="24"/>
        </w:rPr>
        <w:t xml:space="preserve"> Teine osa keskendub</w:t>
      </w:r>
      <w:r>
        <w:rPr>
          <w:rFonts w:ascii="Times New Roman" w:hAnsi="Times New Roman" w:cs="Times New Roman"/>
          <w:sz w:val="24"/>
          <w:szCs w:val="24"/>
        </w:rPr>
        <w:t xml:space="preserve"> strateegiale, kus sõnastatakse SA Tartu Sport missioon ja visioon ning </w:t>
      </w:r>
      <w:r w:rsidR="000A029C">
        <w:rPr>
          <w:rFonts w:ascii="Times New Roman" w:hAnsi="Times New Roman" w:cs="Times New Roman"/>
          <w:sz w:val="24"/>
          <w:szCs w:val="24"/>
        </w:rPr>
        <w:t xml:space="preserve">peamised </w:t>
      </w:r>
      <w:r>
        <w:rPr>
          <w:rFonts w:ascii="Times New Roman" w:hAnsi="Times New Roman" w:cs="Times New Roman"/>
          <w:sz w:val="24"/>
          <w:szCs w:val="24"/>
        </w:rPr>
        <w:t>strateegilis</w:t>
      </w:r>
      <w:r w:rsidR="00574DF3">
        <w:rPr>
          <w:rFonts w:ascii="Times New Roman" w:hAnsi="Times New Roman" w:cs="Times New Roman"/>
          <w:sz w:val="24"/>
          <w:szCs w:val="24"/>
        </w:rPr>
        <w:t>ed eesmärgid arengukava perioodiks</w:t>
      </w:r>
      <w:r>
        <w:rPr>
          <w:rFonts w:ascii="Times New Roman" w:hAnsi="Times New Roman" w:cs="Times New Roman"/>
          <w:sz w:val="24"/>
          <w:szCs w:val="24"/>
        </w:rPr>
        <w:t xml:space="preserve">. </w:t>
      </w:r>
      <w:r w:rsidR="00574DF3">
        <w:rPr>
          <w:rFonts w:ascii="Times New Roman" w:hAnsi="Times New Roman" w:cs="Times New Roman"/>
          <w:sz w:val="24"/>
          <w:szCs w:val="24"/>
        </w:rPr>
        <w:t>A</w:t>
      </w:r>
      <w:r>
        <w:rPr>
          <w:rFonts w:ascii="Times New Roman" w:hAnsi="Times New Roman" w:cs="Times New Roman"/>
          <w:sz w:val="24"/>
          <w:szCs w:val="24"/>
        </w:rPr>
        <w:t xml:space="preserve">rengukava strateegias </w:t>
      </w:r>
      <w:r w:rsidR="00BC770C">
        <w:rPr>
          <w:rFonts w:ascii="Times New Roman" w:hAnsi="Times New Roman" w:cs="Times New Roman"/>
          <w:sz w:val="24"/>
          <w:szCs w:val="24"/>
        </w:rPr>
        <w:t>on erilist rõhku pandud kolmele</w:t>
      </w:r>
      <w:r w:rsidR="00D9720A" w:rsidRPr="00FC0CA0">
        <w:rPr>
          <w:rFonts w:ascii="Times New Roman" w:hAnsi="Times New Roman" w:cs="Times New Roman"/>
          <w:sz w:val="24"/>
          <w:szCs w:val="24"/>
        </w:rPr>
        <w:t xml:space="preserve"> valdkonnale, </w:t>
      </w:r>
      <w:r w:rsidR="000A029C">
        <w:rPr>
          <w:rFonts w:ascii="Times New Roman" w:hAnsi="Times New Roman" w:cs="Times New Roman"/>
          <w:sz w:val="24"/>
          <w:szCs w:val="24"/>
        </w:rPr>
        <w:t xml:space="preserve">mis peaks jõujoontena </w:t>
      </w:r>
      <w:r w:rsidR="00D9720A" w:rsidRPr="00FC0CA0">
        <w:rPr>
          <w:rFonts w:ascii="Times New Roman" w:hAnsi="Times New Roman" w:cs="Times New Roman"/>
          <w:sz w:val="24"/>
          <w:szCs w:val="24"/>
        </w:rPr>
        <w:t xml:space="preserve">läbima kõiki </w:t>
      </w:r>
      <w:r w:rsidR="00A0118F" w:rsidRPr="00FC0CA0">
        <w:rPr>
          <w:rFonts w:ascii="Times New Roman" w:hAnsi="Times New Roman" w:cs="Times New Roman"/>
          <w:sz w:val="24"/>
          <w:szCs w:val="24"/>
        </w:rPr>
        <w:t>sihtasutuse</w:t>
      </w:r>
      <w:r w:rsidR="00574DF3">
        <w:rPr>
          <w:rFonts w:ascii="Times New Roman" w:hAnsi="Times New Roman" w:cs="Times New Roman"/>
          <w:sz w:val="24"/>
          <w:szCs w:val="24"/>
        </w:rPr>
        <w:t xml:space="preserve"> tegevusi. Nendeks on</w:t>
      </w:r>
      <w:r w:rsidR="000A029C">
        <w:rPr>
          <w:rFonts w:ascii="Times New Roman" w:hAnsi="Times New Roman" w:cs="Times New Roman"/>
          <w:sz w:val="24"/>
          <w:szCs w:val="24"/>
        </w:rPr>
        <w:t xml:space="preserve"> </w:t>
      </w:r>
      <w:r w:rsidR="00075CB5" w:rsidRPr="00075CB5">
        <w:rPr>
          <w:rFonts w:ascii="Times New Roman" w:hAnsi="Times New Roman" w:cs="Times New Roman"/>
          <w:b/>
          <w:sz w:val="24"/>
          <w:szCs w:val="24"/>
        </w:rPr>
        <w:t>väga heade sportimis</w:t>
      </w:r>
      <w:r w:rsidR="00A0118F" w:rsidRPr="00075CB5">
        <w:rPr>
          <w:rFonts w:ascii="Times New Roman" w:hAnsi="Times New Roman" w:cs="Times New Roman"/>
          <w:b/>
          <w:sz w:val="24"/>
          <w:szCs w:val="24"/>
        </w:rPr>
        <w:t>tingimuste tagamine</w:t>
      </w:r>
      <w:r w:rsidR="00BC770C">
        <w:rPr>
          <w:rFonts w:ascii="Times New Roman" w:hAnsi="Times New Roman" w:cs="Times New Roman"/>
          <w:sz w:val="24"/>
          <w:szCs w:val="24"/>
        </w:rPr>
        <w:t xml:space="preserve">; </w:t>
      </w:r>
      <w:r w:rsidR="00075CB5" w:rsidRPr="00075CB5">
        <w:rPr>
          <w:rFonts w:ascii="Times New Roman" w:hAnsi="Times New Roman" w:cs="Times New Roman"/>
          <w:b/>
          <w:sz w:val="24"/>
          <w:szCs w:val="24"/>
        </w:rPr>
        <w:t xml:space="preserve">toimiv </w:t>
      </w:r>
      <w:r w:rsidR="00987F4D">
        <w:rPr>
          <w:rFonts w:ascii="Times New Roman" w:hAnsi="Times New Roman" w:cs="Times New Roman"/>
          <w:b/>
          <w:sz w:val="24"/>
          <w:szCs w:val="24"/>
        </w:rPr>
        <w:t xml:space="preserve">infovahetus ja </w:t>
      </w:r>
      <w:r w:rsidR="00A0118F" w:rsidRPr="00075CB5">
        <w:rPr>
          <w:rFonts w:ascii="Times New Roman" w:hAnsi="Times New Roman" w:cs="Times New Roman"/>
          <w:b/>
          <w:sz w:val="24"/>
          <w:szCs w:val="24"/>
        </w:rPr>
        <w:t>koostöö</w:t>
      </w:r>
      <w:r w:rsidR="00075CB5">
        <w:rPr>
          <w:rFonts w:ascii="Times New Roman" w:hAnsi="Times New Roman" w:cs="Times New Roman"/>
          <w:sz w:val="24"/>
          <w:szCs w:val="24"/>
        </w:rPr>
        <w:t xml:space="preserve"> eri</w:t>
      </w:r>
      <w:r w:rsidR="00987F4D">
        <w:rPr>
          <w:rFonts w:ascii="Times New Roman" w:hAnsi="Times New Roman" w:cs="Times New Roman"/>
          <w:sz w:val="24"/>
          <w:szCs w:val="24"/>
        </w:rPr>
        <w:t>nevate osapoolte vahel</w:t>
      </w:r>
      <w:r w:rsidR="00BC770C">
        <w:rPr>
          <w:rFonts w:ascii="Times New Roman" w:hAnsi="Times New Roman" w:cs="Times New Roman"/>
          <w:sz w:val="24"/>
          <w:szCs w:val="24"/>
        </w:rPr>
        <w:t xml:space="preserve"> ning </w:t>
      </w:r>
      <w:r w:rsidR="00BC770C" w:rsidRPr="00BC770C">
        <w:rPr>
          <w:rFonts w:ascii="Times New Roman" w:hAnsi="Times New Roman" w:cs="Times New Roman"/>
          <w:b/>
          <w:sz w:val="24"/>
          <w:szCs w:val="24"/>
        </w:rPr>
        <w:t>organisatsiooni arendamine</w:t>
      </w:r>
      <w:r w:rsidR="00090AD1">
        <w:rPr>
          <w:rFonts w:ascii="Times New Roman" w:hAnsi="Times New Roman" w:cs="Times New Roman"/>
          <w:sz w:val="24"/>
          <w:szCs w:val="24"/>
        </w:rPr>
        <w:t>. Kolmandas osas kirjeldatakse strateegiliste eesmärkide täitmiseks planeeritud tegevusi</w:t>
      </w:r>
      <w:r w:rsidR="00574DF3">
        <w:rPr>
          <w:rFonts w:ascii="Times New Roman" w:hAnsi="Times New Roman" w:cs="Times New Roman"/>
          <w:sz w:val="24"/>
          <w:szCs w:val="24"/>
        </w:rPr>
        <w:t>. Neljas osa koosneb investeeringute kavast, kus tuuakse välja arengukava perioodiks kavandatud investeeringud koos orienteeruva maksumuse ja ajakavaga.</w:t>
      </w:r>
    </w:p>
    <w:p w14:paraId="48127E6D" w14:textId="43DCA20B" w:rsidR="00247CCA" w:rsidRDefault="006D038E" w:rsidP="003077A6">
      <w:pPr>
        <w:spacing w:line="276" w:lineRule="auto"/>
        <w:jc w:val="both"/>
        <w:rPr>
          <w:rFonts w:ascii="Times New Roman" w:hAnsi="Times New Roman" w:cs="Times New Roman"/>
          <w:sz w:val="24"/>
          <w:szCs w:val="24"/>
        </w:rPr>
      </w:pPr>
      <w:r>
        <w:rPr>
          <w:rFonts w:ascii="Times New Roman" w:hAnsi="Times New Roman" w:cs="Times New Roman"/>
          <w:sz w:val="24"/>
          <w:szCs w:val="24"/>
        </w:rPr>
        <w:t>Käesolev arengukava on oluliseks alusdokumendiks SA Tartu Sport arendustegevuste kavandamisel.</w:t>
      </w:r>
      <w:r w:rsidR="00247CCA">
        <w:rPr>
          <w:rFonts w:ascii="Times New Roman" w:hAnsi="Times New Roman" w:cs="Times New Roman"/>
          <w:sz w:val="24"/>
          <w:szCs w:val="24"/>
        </w:rPr>
        <w:t xml:space="preserve"> Arengukava strateegiliste suundade seadmisel ja investeeringute kava koostamisel on lähtutud Tartu linna arengukavast 2013-2020 ning Tartu linn</w:t>
      </w:r>
      <w:r w:rsidR="00EE5E03">
        <w:rPr>
          <w:rFonts w:ascii="Times New Roman" w:hAnsi="Times New Roman" w:cs="Times New Roman"/>
          <w:sz w:val="24"/>
          <w:szCs w:val="24"/>
        </w:rPr>
        <w:t>a eelarvestrateegiast 2017-2021 (seisuga 20.04.2016).</w:t>
      </w:r>
      <w:r w:rsidR="00450B4E">
        <w:rPr>
          <w:rFonts w:ascii="Times New Roman" w:hAnsi="Times New Roman" w:cs="Times New Roman"/>
          <w:sz w:val="24"/>
          <w:szCs w:val="24"/>
        </w:rPr>
        <w:t xml:space="preserve"> Arengukava koostamise käigus viidi OÜ Cumulus Consulting eestvedamisel läbi kaks arenguseminari, kuhu kaasati nii spordiklubide, Tartu linnavalitsuse kui ka SA Tartu Sport nõukogu ja töötajate esindajaid (osalejate nimekiri – vt lisa 1). Seminarid toimusid vahemikus märts-aprill 2016 ning neis osales kokku 17 inimest. Arutelude tulemusena sõnastati sihtasutuse Tartu Sport missioon, visioon ja strateegilised eesmärgid ning selgitati välja prioriteetsemad investeeringuvajadused ja arendustegevused käesoleva arengukava perioodiks.</w:t>
      </w:r>
    </w:p>
    <w:p w14:paraId="247FD340" w14:textId="14C66894" w:rsidR="00A43E21" w:rsidRPr="00450B4E" w:rsidRDefault="006D038E" w:rsidP="00450B4E">
      <w:pPr>
        <w:spacing w:line="276" w:lineRule="auto"/>
        <w:jc w:val="both"/>
        <w:rPr>
          <w:rFonts w:ascii="Times New Roman" w:hAnsi="Times New Roman" w:cs="Times New Roman"/>
          <w:sz w:val="24"/>
          <w:szCs w:val="24"/>
        </w:rPr>
      </w:pPr>
      <w:r w:rsidRPr="00247CCA">
        <w:rPr>
          <w:rFonts w:ascii="Times New Roman" w:hAnsi="Times New Roman" w:cs="Times New Roman"/>
          <w:sz w:val="24"/>
          <w:szCs w:val="24"/>
        </w:rPr>
        <w:lastRenderedPageBreak/>
        <w:t>Sihtasutus</w:t>
      </w:r>
      <w:r w:rsidR="00885D20" w:rsidRPr="00247CCA">
        <w:rPr>
          <w:rFonts w:ascii="Times New Roman" w:hAnsi="Times New Roman" w:cs="Times New Roman"/>
          <w:sz w:val="24"/>
          <w:szCs w:val="24"/>
        </w:rPr>
        <w:t xml:space="preserve">el </w:t>
      </w:r>
      <w:r w:rsidR="00247CCA" w:rsidRPr="00247CCA">
        <w:rPr>
          <w:rFonts w:ascii="Times New Roman" w:hAnsi="Times New Roman" w:cs="Times New Roman"/>
          <w:sz w:val="24"/>
          <w:szCs w:val="24"/>
        </w:rPr>
        <w:t xml:space="preserve">Tartu Sport </w:t>
      </w:r>
      <w:r w:rsidR="00885D20" w:rsidRPr="00247CCA">
        <w:rPr>
          <w:rFonts w:ascii="Times New Roman" w:hAnsi="Times New Roman" w:cs="Times New Roman"/>
          <w:sz w:val="24"/>
          <w:szCs w:val="24"/>
        </w:rPr>
        <w:t xml:space="preserve">oli </w:t>
      </w:r>
      <w:r w:rsidR="00247CCA" w:rsidRPr="00247CCA">
        <w:rPr>
          <w:rFonts w:ascii="Times New Roman" w:hAnsi="Times New Roman" w:cs="Times New Roman"/>
          <w:sz w:val="24"/>
          <w:szCs w:val="24"/>
        </w:rPr>
        <w:t xml:space="preserve">kehtiv </w:t>
      </w:r>
      <w:r w:rsidR="00885D20" w:rsidRPr="00247CCA">
        <w:rPr>
          <w:rFonts w:ascii="Times New Roman" w:hAnsi="Times New Roman" w:cs="Times New Roman"/>
          <w:sz w:val="24"/>
          <w:szCs w:val="24"/>
        </w:rPr>
        <w:t xml:space="preserve">arengukava aastatel 2007-2011, </w:t>
      </w:r>
      <w:r w:rsidR="00247CCA" w:rsidRPr="00247CCA">
        <w:rPr>
          <w:rFonts w:ascii="Times New Roman" w:hAnsi="Times New Roman" w:cs="Times New Roman"/>
          <w:sz w:val="24"/>
          <w:szCs w:val="24"/>
        </w:rPr>
        <w:t xml:space="preserve">kuid </w:t>
      </w:r>
      <w:r w:rsidRPr="00247CCA">
        <w:rPr>
          <w:rFonts w:ascii="Times New Roman" w:hAnsi="Times New Roman" w:cs="Times New Roman"/>
          <w:sz w:val="24"/>
          <w:szCs w:val="24"/>
        </w:rPr>
        <w:t xml:space="preserve">aastatel 2012-2015 </w:t>
      </w:r>
      <w:r w:rsidR="00885D20" w:rsidRPr="00247CCA">
        <w:rPr>
          <w:rFonts w:ascii="Times New Roman" w:hAnsi="Times New Roman" w:cs="Times New Roman"/>
          <w:sz w:val="24"/>
          <w:szCs w:val="24"/>
        </w:rPr>
        <w:t>on</w:t>
      </w:r>
      <w:r w:rsidR="00885D20">
        <w:rPr>
          <w:rFonts w:ascii="Times New Roman" w:hAnsi="Times New Roman" w:cs="Times New Roman"/>
          <w:sz w:val="24"/>
          <w:szCs w:val="24"/>
        </w:rPr>
        <w:t xml:space="preserve"> </w:t>
      </w:r>
      <w:r w:rsidR="00247CCA">
        <w:rPr>
          <w:rFonts w:ascii="Times New Roman" w:hAnsi="Times New Roman" w:cs="Times New Roman"/>
          <w:sz w:val="24"/>
          <w:szCs w:val="24"/>
        </w:rPr>
        <w:t xml:space="preserve">tegutsetud </w:t>
      </w:r>
      <w:r>
        <w:rPr>
          <w:rFonts w:ascii="Times New Roman" w:hAnsi="Times New Roman" w:cs="Times New Roman"/>
          <w:sz w:val="24"/>
          <w:szCs w:val="24"/>
        </w:rPr>
        <w:t xml:space="preserve">ilma </w:t>
      </w:r>
      <w:r w:rsidR="009F48D3">
        <w:rPr>
          <w:rFonts w:ascii="Times New Roman" w:hAnsi="Times New Roman" w:cs="Times New Roman"/>
          <w:sz w:val="24"/>
          <w:szCs w:val="24"/>
        </w:rPr>
        <w:t xml:space="preserve">arengukavata. 2016-2021 perioodiks otsustati koostada käesolev rakenduslik strateegiline dokument, mille eesmärgiks </w:t>
      </w:r>
      <w:r w:rsidR="00D9720A" w:rsidRPr="00FC0CA0">
        <w:rPr>
          <w:rFonts w:ascii="Times New Roman" w:hAnsi="Times New Roman" w:cs="Times New Roman"/>
          <w:sz w:val="24"/>
          <w:szCs w:val="24"/>
        </w:rPr>
        <w:t xml:space="preserve">on organisatsiooni arengupotentsiaali süsteemne realiseerimine </w:t>
      </w:r>
      <w:r w:rsidR="00A0118F" w:rsidRPr="00FC0CA0">
        <w:rPr>
          <w:rFonts w:ascii="Times New Roman" w:hAnsi="Times New Roman" w:cs="Times New Roman"/>
          <w:sz w:val="24"/>
          <w:szCs w:val="24"/>
        </w:rPr>
        <w:t>sihtasutuse</w:t>
      </w:r>
      <w:r w:rsidR="00D9720A" w:rsidRPr="00FC0CA0">
        <w:rPr>
          <w:rFonts w:ascii="Times New Roman" w:hAnsi="Times New Roman" w:cs="Times New Roman"/>
          <w:sz w:val="24"/>
          <w:szCs w:val="24"/>
        </w:rPr>
        <w:t xml:space="preserve"> peamistes strateegilistes tegevusvaldkondades</w:t>
      </w:r>
      <w:r w:rsidR="00A0118F" w:rsidRPr="00FC0CA0">
        <w:rPr>
          <w:rFonts w:ascii="Times New Roman" w:hAnsi="Times New Roman" w:cs="Times New Roman"/>
          <w:sz w:val="24"/>
          <w:szCs w:val="24"/>
        </w:rPr>
        <w:t xml:space="preserve">. Selleks on oluline arengukava </w:t>
      </w:r>
      <w:r w:rsidR="00D9720A" w:rsidRPr="00FC0CA0">
        <w:rPr>
          <w:rFonts w:ascii="Times New Roman" w:hAnsi="Times New Roman" w:cs="Times New Roman"/>
          <w:sz w:val="24"/>
          <w:szCs w:val="24"/>
        </w:rPr>
        <w:t xml:space="preserve">elluviimise pidev seire ning dokumendi </w:t>
      </w:r>
      <w:r w:rsidR="003407CC" w:rsidRPr="00FC0CA0">
        <w:rPr>
          <w:rFonts w:ascii="Times New Roman" w:hAnsi="Times New Roman" w:cs="Times New Roman"/>
          <w:sz w:val="24"/>
          <w:szCs w:val="24"/>
        </w:rPr>
        <w:t xml:space="preserve">iga-aastane </w:t>
      </w:r>
      <w:r w:rsidR="00D9720A" w:rsidRPr="00FC0CA0">
        <w:rPr>
          <w:rFonts w:ascii="Times New Roman" w:hAnsi="Times New Roman" w:cs="Times New Roman"/>
          <w:sz w:val="24"/>
          <w:szCs w:val="24"/>
        </w:rPr>
        <w:t>uuendamine, mis on organisatsiooni juhatuse ja nõukogu ülesandeks.</w:t>
      </w:r>
      <w:r w:rsidR="00A43E21">
        <w:br w:type="page"/>
      </w:r>
    </w:p>
    <w:p w14:paraId="76A53656" w14:textId="69600A81" w:rsidR="001E2308" w:rsidRDefault="00C61588" w:rsidP="00C61588">
      <w:pPr>
        <w:pStyle w:val="Heading1"/>
      </w:pPr>
      <w:bookmarkStart w:id="1" w:name="_Toc450741631"/>
      <w:r w:rsidRPr="00C61588">
        <w:lastRenderedPageBreak/>
        <w:t>1.</w:t>
      </w:r>
      <w:r>
        <w:t xml:space="preserve"> </w:t>
      </w:r>
      <w:r w:rsidR="001E2308">
        <w:t>Hetkeolukorra analüüs</w:t>
      </w:r>
      <w:bookmarkEnd w:id="1"/>
    </w:p>
    <w:p w14:paraId="3B227FF2" w14:textId="77777777" w:rsidR="00C61588" w:rsidRPr="00C61588" w:rsidRDefault="00C61588" w:rsidP="00C61588"/>
    <w:p w14:paraId="359346C0" w14:textId="77777777" w:rsidR="003150F3" w:rsidRDefault="006B3260" w:rsidP="00C27BD1">
      <w:pPr>
        <w:pStyle w:val="Heading2"/>
        <w:numPr>
          <w:ilvl w:val="1"/>
          <w:numId w:val="24"/>
        </w:numPr>
      </w:pPr>
      <w:bookmarkStart w:id="2" w:name="_Toc450741632"/>
      <w:r w:rsidRPr="006D6995">
        <w:t>Üldiseloomustus ja organisatsiooni struktuur</w:t>
      </w:r>
      <w:bookmarkEnd w:id="2"/>
    </w:p>
    <w:p w14:paraId="6E0DF370" w14:textId="77777777" w:rsidR="00C61588" w:rsidRPr="00C61588" w:rsidRDefault="00C61588" w:rsidP="00C61588"/>
    <w:p w14:paraId="2840F8AA" w14:textId="77777777" w:rsidR="00C27BD1" w:rsidRPr="005B1AFC" w:rsidRDefault="006C04FD" w:rsidP="005B1AFC">
      <w:pPr>
        <w:spacing w:line="276" w:lineRule="auto"/>
        <w:jc w:val="both"/>
        <w:rPr>
          <w:rFonts w:ascii="Times New Roman" w:hAnsi="Times New Roman" w:cs="Times New Roman"/>
          <w:sz w:val="24"/>
          <w:szCs w:val="24"/>
        </w:rPr>
      </w:pPr>
      <w:r w:rsidRPr="005B1AFC">
        <w:rPr>
          <w:rFonts w:ascii="Times New Roman" w:hAnsi="Times New Roman" w:cs="Times New Roman"/>
          <w:sz w:val="24"/>
          <w:szCs w:val="24"/>
        </w:rPr>
        <w:t>Tartu linna omandis olevate spordihoonete ja -rajatiste haldamiseks ja administreerimiseks otsustas Tartu linn asutada sihtasutuse Tartu Sport</w:t>
      </w:r>
      <w:r w:rsidR="006D6995" w:rsidRPr="005B1AFC">
        <w:rPr>
          <w:rFonts w:ascii="Times New Roman" w:hAnsi="Times New Roman" w:cs="Times New Roman"/>
          <w:sz w:val="24"/>
          <w:szCs w:val="24"/>
        </w:rPr>
        <w:t>. Vastava otsuse (otsus nr 73</w:t>
      </w:r>
      <w:r w:rsidRPr="005B1AFC">
        <w:rPr>
          <w:rFonts w:ascii="Times New Roman" w:hAnsi="Times New Roman" w:cs="Times New Roman"/>
          <w:sz w:val="24"/>
          <w:szCs w:val="24"/>
        </w:rPr>
        <w:t>)</w:t>
      </w:r>
      <w:r w:rsidR="00C6031F" w:rsidRPr="005B1AFC">
        <w:rPr>
          <w:rFonts w:ascii="Times New Roman" w:hAnsi="Times New Roman" w:cs="Times New Roman"/>
          <w:sz w:val="24"/>
          <w:szCs w:val="24"/>
        </w:rPr>
        <w:t xml:space="preserve"> tegi Tartu Linnavolikogu 20. aprillil </w:t>
      </w:r>
      <w:r w:rsidRPr="005B1AFC">
        <w:rPr>
          <w:rFonts w:ascii="Times New Roman" w:hAnsi="Times New Roman" w:cs="Times New Roman"/>
          <w:sz w:val="24"/>
          <w:szCs w:val="24"/>
        </w:rPr>
        <w:t>2006.</w:t>
      </w:r>
      <w:r w:rsidR="00C6031F" w:rsidRPr="005B1AFC">
        <w:rPr>
          <w:rFonts w:ascii="Times New Roman" w:hAnsi="Times New Roman" w:cs="Times New Roman"/>
          <w:sz w:val="24"/>
          <w:szCs w:val="24"/>
        </w:rPr>
        <w:t xml:space="preserve"> aastal.</w:t>
      </w:r>
      <w:r w:rsidRPr="005B1AFC">
        <w:rPr>
          <w:rFonts w:ascii="Times New Roman" w:hAnsi="Times New Roman" w:cs="Times New Roman"/>
          <w:sz w:val="24"/>
          <w:szCs w:val="24"/>
        </w:rPr>
        <w:t xml:space="preserve"> Sellest tulenevalt otsustas Tartu Linnavolikogu likvideerida Tartu Linna Spordibaasid </w:t>
      </w:r>
      <w:r w:rsidR="00E82619">
        <w:rPr>
          <w:rFonts w:ascii="Times New Roman" w:hAnsi="Times New Roman" w:cs="Times New Roman"/>
          <w:sz w:val="24"/>
          <w:szCs w:val="24"/>
        </w:rPr>
        <w:t xml:space="preserve">ning anda </w:t>
      </w:r>
      <w:r w:rsidR="00C6031F" w:rsidRPr="005B1AFC">
        <w:rPr>
          <w:rFonts w:ascii="Times New Roman" w:hAnsi="Times New Roman" w:cs="Times New Roman"/>
          <w:sz w:val="24"/>
          <w:szCs w:val="24"/>
        </w:rPr>
        <w:t xml:space="preserve">1. septembrist 2006 sihtasutuse Tartu Sport tasuta kasutusse Tartu Linna Spordibaaside halduses olnud spordihooned ja -rajatised ning anda üle </w:t>
      </w:r>
      <w:r w:rsidRPr="005B1AFC">
        <w:rPr>
          <w:rFonts w:ascii="Times New Roman" w:hAnsi="Times New Roman" w:cs="Times New Roman"/>
          <w:sz w:val="24"/>
          <w:szCs w:val="24"/>
        </w:rPr>
        <w:t>va</w:t>
      </w:r>
      <w:r w:rsidR="00C6031F" w:rsidRPr="005B1AFC">
        <w:rPr>
          <w:rFonts w:ascii="Times New Roman" w:hAnsi="Times New Roman" w:cs="Times New Roman"/>
          <w:sz w:val="24"/>
          <w:szCs w:val="24"/>
        </w:rPr>
        <w:t>rad ja kehtivad töölepingud</w:t>
      </w:r>
      <w:r w:rsidR="006D6995" w:rsidRPr="005B1AFC">
        <w:rPr>
          <w:rFonts w:ascii="Times New Roman" w:hAnsi="Times New Roman" w:cs="Times New Roman"/>
          <w:sz w:val="24"/>
          <w:szCs w:val="24"/>
        </w:rPr>
        <w:t xml:space="preserve">. </w:t>
      </w:r>
      <w:r w:rsidRPr="005B1AFC">
        <w:rPr>
          <w:rFonts w:ascii="Times New Roman" w:hAnsi="Times New Roman" w:cs="Times New Roman"/>
          <w:sz w:val="24"/>
          <w:szCs w:val="24"/>
        </w:rPr>
        <w:t>Samuti otsustati anda Sihtasutuse ka</w:t>
      </w:r>
      <w:r w:rsidR="00C6031F" w:rsidRPr="005B1AFC">
        <w:rPr>
          <w:rFonts w:ascii="Times New Roman" w:hAnsi="Times New Roman" w:cs="Times New Roman"/>
          <w:sz w:val="24"/>
          <w:szCs w:val="24"/>
        </w:rPr>
        <w:t>sutusse 2006. aasta</w:t>
      </w:r>
      <w:r w:rsidRPr="005B1AFC">
        <w:rPr>
          <w:rFonts w:ascii="Times New Roman" w:hAnsi="Times New Roman" w:cs="Times New Roman"/>
          <w:sz w:val="24"/>
          <w:szCs w:val="24"/>
        </w:rPr>
        <w:t xml:space="preserve"> juulis </w:t>
      </w:r>
      <w:r w:rsidR="009C0D49">
        <w:rPr>
          <w:rFonts w:ascii="Times New Roman" w:hAnsi="Times New Roman" w:cs="Times New Roman"/>
          <w:sz w:val="24"/>
          <w:szCs w:val="24"/>
        </w:rPr>
        <w:t>valminud A</w:t>
      </w:r>
      <w:r w:rsidR="006D6995" w:rsidRPr="005B1AFC">
        <w:rPr>
          <w:rFonts w:ascii="Times New Roman" w:hAnsi="Times New Roman" w:cs="Times New Roman"/>
          <w:sz w:val="24"/>
          <w:szCs w:val="24"/>
        </w:rPr>
        <w:t xml:space="preserve"> </w:t>
      </w:r>
      <w:r w:rsidRPr="005B1AFC">
        <w:rPr>
          <w:rFonts w:ascii="Times New Roman" w:hAnsi="Times New Roman" w:cs="Times New Roman"/>
          <w:sz w:val="24"/>
          <w:szCs w:val="24"/>
        </w:rPr>
        <w:t>Le Coq Sport spordimaja.</w:t>
      </w:r>
      <w:r w:rsidR="006D6995" w:rsidRPr="005B1AFC">
        <w:rPr>
          <w:rFonts w:ascii="Times New Roman" w:hAnsi="Times New Roman" w:cs="Times New Roman"/>
          <w:sz w:val="24"/>
          <w:szCs w:val="24"/>
        </w:rPr>
        <w:t xml:space="preserve"> </w:t>
      </w:r>
    </w:p>
    <w:p w14:paraId="5F9057AA" w14:textId="77777777" w:rsidR="005E56E1" w:rsidRPr="005B1AFC" w:rsidRDefault="00C27BD1" w:rsidP="005B1AFC">
      <w:pPr>
        <w:spacing w:line="276" w:lineRule="auto"/>
        <w:jc w:val="both"/>
        <w:rPr>
          <w:rFonts w:ascii="Times New Roman" w:hAnsi="Times New Roman" w:cs="Times New Roman"/>
          <w:sz w:val="24"/>
          <w:szCs w:val="24"/>
        </w:rPr>
      </w:pPr>
      <w:r w:rsidRPr="005B1AFC">
        <w:rPr>
          <w:rFonts w:ascii="Times New Roman" w:hAnsi="Times New Roman" w:cs="Times New Roman"/>
          <w:sz w:val="24"/>
          <w:szCs w:val="24"/>
        </w:rPr>
        <w:t xml:space="preserve">1. </w:t>
      </w:r>
      <w:r w:rsidR="005E56E1" w:rsidRPr="005B1AFC">
        <w:rPr>
          <w:rFonts w:ascii="Times New Roman" w:hAnsi="Times New Roman" w:cs="Times New Roman"/>
          <w:sz w:val="24"/>
          <w:szCs w:val="24"/>
        </w:rPr>
        <w:t>sep</w:t>
      </w:r>
      <w:r w:rsidR="00C000CB" w:rsidRPr="005B1AFC">
        <w:rPr>
          <w:rFonts w:ascii="Times New Roman" w:hAnsi="Times New Roman" w:cs="Times New Roman"/>
          <w:sz w:val="24"/>
          <w:szCs w:val="24"/>
        </w:rPr>
        <w:t xml:space="preserve">tembril 2006 anti sihtasutusele Tartu Sport </w:t>
      </w:r>
      <w:r w:rsidR="005E56E1" w:rsidRPr="005B1AFC">
        <w:rPr>
          <w:rFonts w:ascii="Times New Roman" w:hAnsi="Times New Roman" w:cs="Times New Roman"/>
          <w:sz w:val="24"/>
          <w:szCs w:val="24"/>
        </w:rPr>
        <w:t>üle Spordibaaside halduses olnu</w:t>
      </w:r>
      <w:r w:rsidRPr="005B1AFC">
        <w:rPr>
          <w:rFonts w:ascii="Times New Roman" w:hAnsi="Times New Roman" w:cs="Times New Roman"/>
          <w:sz w:val="24"/>
          <w:szCs w:val="24"/>
        </w:rPr>
        <w:t xml:space="preserve">d spordihooned ja -rajatised. </w:t>
      </w:r>
      <w:r w:rsidR="005E56E1" w:rsidRPr="005B1AFC">
        <w:rPr>
          <w:rFonts w:ascii="Times New Roman" w:hAnsi="Times New Roman" w:cs="Times New Roman"/>
          <w:sz w:val="24"/>
          <w:szCs w:val="24"/>
        </w:rPr>
        <w:t xml:space="preserve">Üldine hinnang </w:t>
      </w:r>
      <w:r w:rsidRPr="005B1AFC">
        <w:rPr>
          <w:rFonts w:ascii="Times New Roman" w:hAnsi="Times New Roman" w:cs="Times New Roman"/>
          <w:sz w:val="24"/>
          <w:szCs w:val="24"/>
        </w:rPr>
        <w:t xml:space="preserve">rajatiste üleandmise hetkel </w:t>
      </w:r>
      <w:r w:rsidR="005E56E1" w:rsidRPr="005B1AFC">
        <w:rPr>
          <w:rFonts w:ascii="Times New Roman" w:hAnsi="Times New Roman" w:cs="Times New Roman"/>
          <w:sz w:val="24"/>
          <w:szCs w:val="24"/>
        </w:rPr>
        <w:t>oli</w:t>
      </w:r>
      <w:r w:rsidRPr="005B1AFC">
        <w:rPr>
          <w:rFonts w:ascii="Times New Roman" w:hAnsi="Times New Roman" w:cs="Times New Roman"/>
          <w:sz w:val="24"/>
          <w:szCs w:val="24"/>
        </w:rPr>
        <w:t xml:space="preserve"> järgmine</w:t>
      </w:r>
      <w:r w:rsidR="005E56E1" w:rsidRPr="005B1AFC">
        <w:rPr>
          <w:rFonts w:ascii="Times New Roman" w:hAnsi="Times New Roman" w:cs="Times New Roman"/>
          <w:sz w:val="24"/>
          <w:szCs w:val="24"/>
        </w:rPr>
        <w:t>:</w:t>
      </w:r>
    </w:p>
    <w:p w14:paraId="3F8000A8" w14:textId="77777777" w:rsidR="005E56E1" w:rsidRPr="005B1AFC" w:rsidRDefault="00C27BD1" w:rsidP="005B1AFC">
      <w:pPr>
        <w:numPr>
          <w:ilvl w:val="0"/>
          <w:numId w:val="22"/>
        </w:numPr>
        <w:spacing w:after="0" w:line="276" w:lineRule="auto"/>
        <w:jc w:val="both"/>
        <w:rPr>
          <w:rFonts w:ascii="Times New Roman" w:hAnsi="Times New Roman" w:cs="Times New Roman"/>
          <w:sz w:val="24"/>
          <w:szCs w:val="24"/>
        </w:rPr>
      </w:pPr>
      <w:r w:rsidRPr="005B1AFC">
        <w:rPr>
          <w:rFonts w:ascii="Times New Roman" w:hAnsi="Times New Roman" w:cs="Times New Roman"/>
          <w:sz w:val="24"/>
          <w:szCs w:val="24"/>
        </w:rPr>
        <w:t>suurem osa</w:t>
      </w:r>
      <w:r w:rsidR="005E56E1" w:rsidRPr="005B1AFC">
        <w:rPr>
          <w:rFonts w:ascii="Times New Roman" w:hAnsi="Times New Roman" w:cs="Times New Roman"/>
          <w:sz w:val="24"/>
          <w:szCs w:val="24"/>
        </w:rPr>
        <w:t xml:space="preserve"> hoonetest ja rajatistest oli amortiseerunud;</w:t>
      </w:r>
    </w:p>
    <w:p w14:paraId="2CA5F616" w14:textId="77777777" w:rsidR="005E56E1" w:rsidRPr="005B1AFC" w:rsidRDefault="005E56E1" w:rsidP="005B1AFC">
      <w:pPr>
        <w:numPr>
          <w:ilvl w:val="0"/>
          <w:numId w:val="22"/>
        </w:numPr>
        <w:spacing w:after="0" w:line="276" w:lineRule="auto"/>
        <w:jc w:val="both"/>
        <w:rPr>
          <w:rFonts w:ascii="Times New Roman" w:hAnsi="Times New Roman" w:cs="Times New Roman"/>
          <w:sz w:val="24"/>
          <w:szCs w:val="24"/>
        </w:rPr>
      </w:pPr>
      <w:r w:rsidRPr="005B1AFC">
        <w:rPr>
          <w:rFonts w:ascii="Times New Roman" w:hAnsi="Times New Roman" w:cs="Times New Roman"/>
          <w:sz w:val="24"/>
          <w:szCs w:val="24"/>
        </w:rPr>
        <w:t xml:space="preserve">spordi- ja muu inventar </w:t>
      </w:r>
      <w:r w:rsidR="00C000CB" w:rsidRPr="005B1AFC">
        <w:rPr>
          <w:rFonts w:ascii="Times New Roman" w:hAnsi="Times New Roman" w:cs="Times New Roman"/>
          <w:sz w:val="24"/>
          <w:szCs w:val="24"/>
        </w:rPr>
        <w:t xml:space="preserve">oli </w:t>
      </w:r>
      <w:r w:rsidRPr="005B1AFC">
        <w:rPr>
          <w:rFonts w:ascii="Times New Roman" w:hAnsi="Times New Roman" w:cs="Times New Roman"/>
          <w:sz w:val="24"/>
          <w:szCs w:val="24"/>
        </w:rPr>
        <w:t>valdavalt amortiseerunud;</w:t>
      </w:r>
    </w:p>
    <w:p w14:paraId="75DE87A6" w14:textId="77777777" w:rsidR="005E56E1" w:rsidRPr="005B1AFC" w:rsidRDefault="005E56E1" w:rsidP="005B1AFC">
      <w:pPr>
        <w:numPr>
          <w:ilvl w:val="0"/>
          <w:numId w:val="22"/>
        </w:numPr>
        <w:spacing w:after="0" w:line="276" w:lineRule="auto"/>
        <w:jc w:val="both"/>
        <w:rPr>
          <w:rFonts w:ascii="Times New Roman" w:hAnsi="Times New Roman" w:cs="Times New Roman"/>
          <w:sz w:val="24"/>
          <w:szCs w:val="24"/>
        </w:rPr>
      </w:pPr>
      <w:r w:rsidRPr="005B1AFC">
        <w:rPr>
          <w:rFonts w:ascii="Times New Roman" w:hAnsi="Times New Roman" w:cs="Times New Roman"/>
          <w:sz w:val="24"/>
          <w:szCs w:val="24"/>
        </w:rPr>
        <w:t>sporditeenuse pakkumise kohtades puudus kaasaegne klienditeenindus;</w:t>
      </w:r>
    </w:p>
    <w:p w14:paraId="7506ED74" w14:textId="77777777" w:rsidR="005E56E1" w:rsidRPr="005B1AFC" w:rsidRDefault="005E56E1" w:rsidP="005B1AFC">
      <w:pPr>
        <w:numPr>
          <w:ilvl w:val="0"/>
          <w:numId w:val="22"/>
        </w:numPr>
        <w:spacing w:after="0" w:line="276" w:lineRule="auto"/>
        <w:jc w:val="both"/>
        <w:rPr>
          <w:rFonts w:ascii="Times New Roman" w:hAnsi="Times New Roman" w:cs="Times New Roman"/>
          <w:sz w:val="24"/>
          <w:szCs w:val="24"/>
        </w:rPr>
      </w:pPr>
      <w:r w:rsidRPr="005B1AFC">
        <w:rPr>
          <w:rFonts w:ascii="Times New Roman" w:hAnsi="Times New Roman" w:cs="Times New Roman"/>
          <w:sz w:val="24"/>
          <w:szCs w:val="24"/>
        </w:rPr>
        <w:t>teenuste pakkumise kohtades puudus või oli väga vananenud arvutitehnika, puudusid sularahamüügi järelevalveks vajalikud kassaaparaadid;</w:t>
      </w:r>
    </w:p>
    <w:p w14:paraId="25D0689D" w14:textId="77777777" w:rsidR="005E56E1" w:rsidRPr="005B1AFC" w:rsidRDefault="00C000CB" w:rsidP="005B1AFC">
      <w:pPr>
        <w:numPr>
          <w:ilvl w:val="0"/>
          <w:numId w:val="22"/>
        </w:numPr>
        <w:spacing w:after="0" w:line="276" w:lineRule="auto"/>
        <w:jc w:val="both"/>
        <w:rPr>
          <w:rFonts w:ascii="Times New Roman" w:hAnsi="Times New Roman" w:cs="Times New Roman"/>
          <w:sz w:val="24"/>
          <w:szCs w:val="24"/>
        </w:rPr>
      </w:pPr>
      <w:r w:rsidRPr="005B1AFC">
        <w:rPr>
          <w:rFonts w:ascii="Times New Roman" w:hAnsi="Times New Roman" w:cs="Times New Roman"/>
          <w:sz w:val="24"/>
          <w:szCs w:val="24"/>
        </w:rPr>
        <w:t>olemasolev</w:t>
      </w:r>
      <w:r w:rsidR="005E56E1" w:rsidRPr="005B1AFC">
        <w:rPr>
          <w:rFonts w:ascii="Times New Roman" w:hAnsi="Times New Roman" w:cs="Times New Roman"/>
          <w:sz w:val="24"/>
          <w:szCs w:val="24"/>
        </w:rPr>
        <w:t xml:space="preserve"> ruumiressurss oli efektiivselt kasutamata – Turu tn spordihoones </w:t>
      </w:r>
      <w:r w:rsidRPr="005B1AFC">
        <w:rPr>
          <w:rFonts w:ascii="Times New Roman" w:hAnsi="Times New Roman" w:cs="Times New Roman"/>
          <w:sz w:val="24"/>
          <w:szCs w:val="24"/>
        </w:rPr>
        <w:t xml:space="preserve">oli </w:t>
      </w:r>
      <w:r w:rsidR="005E56E1" w:rsidRPr="005B1AFC">
        <w:rPr>
          <w:rFonts w:ascii="Times New Roman" w:hAnsi="Times New Roman" w:cs="Times New Roman"/>
          <w:sz w:val="24"/>
          <w:szCs w:val="24"/>
        </w:rPr>
        <w:t>kasutamata pinda 192 m</w:t>
      </w:r>
      <w:r w:rsidR="005E56E1" w:rsidRPr="005B1AFC">
        <w:rPr>
          <w:rFonts w:ascii="Times New Roman" w:hAnsi="Times New Roman" w:cs="Times New Roman"/>
          <w:sz w:val="24"/>
          <w:szCs w:val="24"/>
          <w:vertAlign w:val="superscript"/>
        </w:rPr>
        <w:t>2</w:t>
      </w:r>
      <w:r w:rsidR="005E56E1" w:rsidRPr="005B1AFC">
        <w:rPr>
          <w:rFonts w:ascii="Times New Roman" w:hAnsi="Times New Roman" w:cs="Times New Roman"/>
          <w:sz w:val="24"/>
          <w:szCs w:val="24"/>
        </w:rPr>
        <w:t>;</w:t>
      </w:r>
    </w:p>
    <w:p w14:paraId="474A110C" w14:textId="77777777" w:rsidR="005B1AFC" w:rsidRDefault="005E56E1" w:rsidP="005B1AFC">
      <w:pPr>
        <w:numPr>
          <w:ilvl w:val="0"/>
          <w:numId w:val="22"/>
        </w:numPr>
        <w:spacing w:after="0" w:line="276" w:lineRule="auto"/>
        <w:jc w:val="both"/>
        <w:rPr>
          <w:rFonts w:ascii="Times New Roman" w:hAnsi="Times New Roman" w:cs="Times New Roman"/>
          <w:sz w:val="24"/>
          <w:szCs w:val="24"/>
        </w:rPr>
      </w:pPr>
      <w:r w:rsidRPr="005B1AFC">
        <w:rPr>
          <w:rFonts w:ascii="Times New Roman" w:hAnsi="Times New Roman" w:cs="Times New Roman"/>
          <w:sz w:val="24"/>
          <w:szCs w:val="24"/>
        </w:rPr>
        <w:t xml:space="preserve">majutusinventar </w:t>
      </w:r>
      <w:r w:rsidR="00C000CB" w:rsidRPr="005B1AFC">
        <w:rPr>
          <w:rFonts w:ascii="Times New Roman" w:hAnsi="Times New Roman" w:cs="Times New Roman"/>
          <w:sz w:val="24"/>
          <w:szCs w:val="24"/>
        </w:rPr>
        <w:t xml:space="preserve">oli </w:t>
      </w:r>
      <w:r w:rsidRPr="005B1AFC">
        <w:rPr>
          <w:rFonts w:ascii="Times New Roman" w:hAnsi="Times New Roman" w:cs="Times New Roman"/>
          <w:sz w:val="24"/>
          <w:szCs w:val="24"/>
        </w:rPr>
        <w:t xml:space="preserve">suures osas väga vana ja teenuse pakkumiseks sobimatu. </w:t>
      </w:r>
    </w:p>
    <w:p w14:paraId="7F7CD42B" w14:textId="77777777" w:rsidR="005B1AFC" w:rsidRPr="005B1AFC" w:rsidRDefault="005B1AFC" w:rsidP="005B1AFC">
      <w:pPr>
        <w:spacing w:after="0" w:line="276" w:lineRule="auto"/>
        <w:ind w:left="720"/>
        <w:jc w:val="both"/>
        <w:rPr>
          <w:rFonts w:ascii="Times New Roman" w:hAnsi="Times New Roman" w:cs="Times New Roman"/>
          <w:sz w:val="24"/>
          <w:szCs w:val="24"/>
        </w:rPr>
      </w:pPr>
    </w:p>
    <w:p w14:paraId="72E47B84" w14:textId="5194DF3C" w:rsidR="005E6FB5" w:rsidRPr="005B1AFC" w:rsidRDefault="00C27BD1" w:rsidP="005B1AFC">
      <w:pPr>
        <w:spacing w:line="276" w:lineRule="auto"/>
        <w:jc w:val="both"/>
        <w:rPr>
          <w:rFonts w:ascii="Times New Roman" w:hAnsi="Times New Roman" w:cs="Times New Roman"/>
          <w:sz w:val="24"/>
          <w:szCs w:val="24"/>
        </w:rPr>
      </w:pPr>
      <w:r w:rsidRPr="005B1AFC">
        <w:rPr>
          <w:rFonts w:ascii="Times New Roman" w:hAnsi="Times New Roman" w:cs="Times New Roman"/>
          <w:sz w:val="24"/>
          <w:szCs w:val="24"/>
        </w:rPr>
        <w:t>Tänaseks on olukord v</w:t>
      </w:r>
      <w:r w:rsidR="005E56E1" w:rsidRPr="005B1AFC">
        <w:rPr>
          <w:rFonts w:ascii="Times New Roman" w:hAnsi="Times New Roman" w:cs="Times New Roman"/>
          <w:sz w:val="24"/>
          <w:szCs w:val="24"/>
        </w:rPr>
        <w:t xml:space="preserve">õrreldes 2006. aastaga </w:t>
      </w:r>
      <w:r w:rsidR="005E6FB5" w:rsidRPr="005B1AFC">
        <w:rPr>
          <w:rFonts w:ascii="Times New Roman" w:hAnsi="Times New Roman" w:cs="Times New Roman"/>
          <w:sz w:val="24"/>
          <w:szCs w:val="24"/>
        </w:rPr>
        <w:t>tunduvalt paranenud ning toimunud on märgatav areng. V</w:t>
      </w:r>
      <w:r w:rsidR="005E56E1" w:rsidRPr="005B1AFC">
        <w:rPr>
          <w:rFonts w:ascii="Times New Roman" w:hAnsi="Times New Roman" w:cs="Times New Roman"/>
          <w:sz w:val="24"/>
          <w:szCs w:val="24"/>
        </w:rPr>
        <w:t xml:space="preserve">aldav osa rajatistest ning inventarist on </w:t>
      </w:r>
      <w:r w:rsidR="005E6FB5" w:rsidRPr="005B1AFC">
        <w:rPr>
          <w:rFonts w:ascii="Times New Roman" w:hAnsi="Times New Roman" w:cs="Times New Roman"/>
          <w:sz w:val="24"/>
          <w:szCs w:val="24"/>
        </w:rPr>
        <w:t xml:space="preserve">tänaseks </w:t>
      </w:r>
      <w:r w:rsidR="005E56E1" w:rsidRPr="005B1AFC">
        <w:rPr>
          <w:rFonts w:ascii="Times New Roman" w:hAnsi="Times New Roman" w:cs="Times New Roman"/>
          <w:sz w:val="24"/>
          <w:szCs w:val="24"/>
        </w:rPr>
        <w:t>heas seisukorras</w:t>
      </w:r>
      <w:r w:rsidR="00DB1069">
        <w:rPr>
          <w:rFonts w:ascii="Times New Roman" w:hAnsi="Times New Roman" w:cs="Times New Roman"/>
          <w:sz w:val="24"/>
          <w:szCs w:val="24"/>
        </w:rPr>
        <w:t>. T</w:t>
      </w:r>
      <w:r w:rsidR="00C000CB" w:rsidRPr="005B1AFC">
        <w:rPr>
          <w:rFonts w:ascii="Times New Roman" w:hAnsi="Times New Roman" w:cs="Times New Roman"/>
          <w:sz w:val="24"/>
          <w:szCs w:val="24"/>
        </w:rPr>
        <w:t>ehtud on ulatuslikke investeeringuid rajatiste renoveerimisse;</w:t>
      </w:r>
      <w:r w:rsidR="005E56E1" w:rsidRPr="005B1AFC">
        <w:rPr>
          <w:rFonts w:ascii="Times New Roman" w:hAnsi="Times New Roman" w:cs="Times New Roman"/>
          <w:sz w:val="24"/>
          <w:szCs w:val="24"/>
        </w:rPr>
        <w:t xml:space="preserve"> sihtasutus</w:t>
      </w:r>
      <w:r w:rsidRPr="005B1AFC">
        <w:rPr>
          <w:rFonts w:ascii="Times New Roman" w:hAnsi="Times New Roman" w:cs="Times New Roman"/>
          <w:sz w:val="24"/>
          <w:szCs w:val="24"/>
        </w:rPr>
        <w:t>es töötavad professionaalsed klienditeenindajad</w:t>
      </w:r>
      <w:r w:rsidR="00C000CB" w:rsidRPr="005B1AFC">
        <w:rPr>
          <w:rFonts w:ascii="Times New Roman" w:hAnsi="Times New Roman" w:cs="Times New Roman"/>
          <w:sz w:val="24"/>
          <w:szCs w:val="24"/>
        </w:rPr>
        <w:t>; teenuste pakkumise asukohad on varustatud kaasaegse tehnikaga;</w:t>
      </w:r>
      <w:r w:rsidR="005E56E1" w:rsidRPr="005B1AFC">
        <w:rPr>
          <w:rFonts w:ascii="Times New Roman" w:hAnsi="Times New Roman" w:cs="Times New Roman"/>
          <w:sz w:val="24"/>
          <w:szCs w:val="24"/>
        </w:rPr>
        <w:t xml:space="preserve"> ning</w:t>
      </w:r>
      <w:r w:rsidRPr="005B1AFC">
        <w:rPr>
          <w:rFonts w:ascii="Times New Roman" w:hAnsi="Times New Roman" w:cs="Times New Roman"/>
          <w:sz w:val="24"/>
          <w:szCs w:val="24"/>
        </w:rPr>
        <w:t xml:space="preserve"> </w:t>
      </w:r>
      <w:r w:rsidR="00C000CB" w:rsidRPr="005B1AFC">
        <w:rPr>
          <w:rFonts w:ascii="Times New Roman" w:hAnsi="Times New Roman" w:cs="Times New Roman"/>
          <w:sz w:val="24"/>
          <w:szCs w:val="24"/>
        </w:rPr>
        <w:t>kasutamata pinda sihtasutuse hallatavates hoonetes ei ole – ruumiressurss on täies ulatuses rakendust leidnud</w:t>
      </w:r>
      <w:r w:rsidR="005E56E1" w:rsidRPr="005B1AFC">
        <w:rPr>
          <w:rFonts w:ascii="Times New Roman" w:hAnsi="Times New Roman" w:cs="Times New Roman"/>
          <w:sz w:val="24"/>
          <w:szCs w:val="24"/>
        </w:rPr>
        <w:t>.</w:t>
      </w:r>
      <w:r w:rsidRPr="005B1AFC">
        <w:rPr>
          <w:rFonts w:ascii="Times New Roman" w:hAnsi="Times New Roman" w:cs="Times New Roman"/>
          <w:sz w:val="24"/>
          <w:szCs w:val="24"/>
        </w:rPr>
        <w:t xml:space="preserve"> </w:t>
      </w:r>
      <w:r w:rsidR="005E6FB5" w:rsidRPr="005B1AFC">
        <w:rPr>
          <w:rFonts w:ascii="Times New Roman" w:hAnsi="Times New Roman" w:cs="Times New Roman"/>
          <w:sz w:val="24"/>
          <w:szCs w:val="24"/>
        </w:rPr>
        <w:t>Sportimist toetava majutusinfra</w:t>
      </w:r>
      <w:r w:rsidR="00C000CB" w:rsidRPr="005B1AFC">
        <w:rPr>
          <w:rFonts w:ascii="Times New Roman" w:hAnsi="Times New Roman" w:cs="Times New Roman"/>
          <w:sz w:val="24"/>
          <w:szCs w:val="24"/>
        </w:rPr>
        <w:t xml:space="preserve">struktuuri olukord on kümne aastaga </w:t>
      </w:r>
      <w:r w:rsidR="005E6FB5" w:rsidRPr="005B1AFC">
        <w:rPr>
          <w:rFonts w:ascii="Times New Roman" w:hAnsi="Times New Roman" w:cs="Times New Roman"/>
          <w:sz w:val="24"/>
          <w:szCs w:val="24"/>
        </w:rPr>
        <w:t>paranenud:</w:t>
      </w:r>
      <w:r w:rsidR="00C000CB" w:rsidRPr="005B1AFC">
        <w:rPr>
          <w:rFonts w:ascii="Times New Roman" w:hAnsi="Times New Roman" w:cs="Times New Roman"/>
          <w:sz w:val="24"/>
          <w:szCs w:val="24"/>
        </w:rPr>
        <w:t xml:space="preserve"> tehtud on </w:t>
      </w:r>
      <w:r w:rsidR="005E6FB5" w:rsidRPr="005B1AFC">
        <w:rPr>
          <w:rFonts w:ascii="Times New Roman" w:hAnsi="Times New Roman" w:cs="Times New Roman"/>
          <w:sz w:val="24"/>
          <w:szCs w:val="24"/>
        </w:rPr>
        <w:t>investeeringuid majutustingimu</w:t>
      </w:r>
      <w:r w:rsidR="00C000CB" w:rsidRPr="005B1AFC">
        <w:rPr>
          <w:rFonts w:ascii="Times New Roman" w:hAnsi="Times New Roman" w:cs="Times New Roman"/>
          <w:sz w:val="24"/>
          <w:szCs w:val="24"/>
        </w:rPr>
        <w:t>ste parandamiseks, millest mahuka</w:t>
      </w:r>
      <w:r w:rsidR="005E6FB5" w:rsidRPr="005B1AFC">
        <w:rPr>
          <w:rFonts w:ascii="Times New Roman" w:hAnsi="Times New Roman" w:cs="Times New Roman"/>
          <w:sz w:val="24"/>
          <w:szCs w:val="24"/>
        </w:rPr>
        <w:t>maks on olnud Tamme staadioni</w:t>
      </w:r>
      <w:r w:rsidR="00352AAD" w:rsidRPr="005B1AFC">
        <w:rPr>
          <w:rFonts w:ascii="Times New Roman" w:hAnsi="Times New Roman" w:cs="Times New Roman"/>
          <w:sz w:val="24"/>
          <w:szCs w:val="24"/>
        </w:rPr>
        <w:t xml:space="preserve"> olmehoone renoveerimine ning hosteli avamine 2013.</w:t>
      </w:r>
      <w:r w:rsidR="005E6FB5" w:rsidRPr="005B1AFC">
        <w:rPr>
          <w:rFonts w:ascii="Times New Roman" w:hAnsi="Times New Roman" w:cs="Times New Roman"/>
          <w:sz w:val="24"/>
          <w:szCs w:val="24"/>
        </w:rPr>
        <w:t xml:space="preserve"> aastal.</w:t>
      </w:r>
    </w:p>
    <w:p w14:paraId="42636792" w14:textId="49FF4B9A" w:rsidR="00C000CB" w:rsidRPr="005B1AFC" w:rsidRDefault="00001F84" w:rsidP="005B1AFC">
      <w:pPr>
        <w:spacing w:line="276" w:lineRule="auto"/>
        <w:jc w:val="both"/>
        <w:rPr>
          <w:rFonts w:ascii="Times New Roman" w:hAnsi="Times New Roman" w:cs="Times New Roman"/>
          <w:sz w:val="24"/>
          <w:szCs w:val="24"/>
        </w:rPr>
      </w:pPr>
      <w:r w:rsidRPr="005B1AFC">
        <w:rPr>
          <w:rFonts w:ascii="Times New Roman" w:hAnsi="Times New Roman" w:cs="Times New Roman"/>
          <w:sz w:val="24"/>
          <w:szCs w:val="24"/>
        </w:rPr>
        <w:t xml:space="preserve">SA Tartu </w:t>
      </w:r>
      <w:r w:rsidR="005E6FB5" w:rsidRPr="005B1AFC">
        <w:rPr>
          <w:rFonts w:ascii="Times New Roman" w:hAnsi="Times New Roman" w:cs="Times New Roman"/>
          <w:sz w:val="24"/>
          <w:szCs w:val="24"/>
        </w:rPr>
        <w:t>Sport hallatavate spordihoonete</w:t>
      </w:r>
      <w:r w:rsidRPr="005B1AFC">
        <w:rPr>
          <w:rFonts w:ascii="Times New Roman" w:hAnsi="Times New Roman" w:cs="Times New Roman"/>
          <w:sz w:val="24"/>
          <w:szCs w:val="24"/>
        </w:rPr>
        <w:t xml:space="preserve"> ja </w:t>
      </w:r>
      <w:r w:rsidR="005E6FB5" w:rsidRPr="005B1AFC">
        <w:rPr>
          <w:rFonts w:ascii="Times New Roman" w:hAnsi="Times New Roman" w:cs="Times New Roman"/>
          <w:sz w:val="24"/>
          <w:szCs w:val="24"/>
        </w:rPr>
        <w:t>-</w:t>
      </w:r>
      <w:r w:rsidRPr="005B1AFC">
        <w:rPr>
          <w:rFonts w:ascii="Times New Roman" w:hAnsi="Times New Roman" w:cs="Times New Roman"/>
          <w:sz w:val="24"/>
          <w:szCs w:val="24"/>
        </w:rPr>
        <w:t xml:space="preserve">rajatiste nimekiri on sihtasutuse kümne tegutsemisaasta jooksul pisut muutunud: hallatavate rajatiste </w:t>
      </w:r>
      <w:r w:rsidR="00C6031F" w:rsidRPr="005B1AFC">
        <w:rPr>
          <w:rFonts w:ascii="Times New Roman" w:hAnsi="Times New Roman" w:cs="Times New Roman"/>
          <w:sz w:val="24"/>
          <w:szCs w:val="24"/>
        </w:rPr>
        <w:t>hulka on l</w:t>
      </w:r>
      <w:r w:rsidR="00352AAD" w:rsidRPr="005B1AFC">
        <w:rPr>
          <w:rFonts w:ascii="Times New Roman" w:hAnsi="Times New Roman" w:cs="Times New Roman"/>
          <w:sz w:val="24"/>
          <w:szCs w:val="24"/>
        </w:rPr>
        <w:t>isandunud lisaks 2006. aastal valminud A.</w:t>
      </w:r>
      <w:r w:rsidR="00BF34AA">
        <w:rPr>
          <w:rFonts w:ascii="Times New Roman" w:hAnsi="Times New Roman" w:cs="Times New Roman"/>
          <w:sz w:val="24"/>
          <w:szCs w:val="24"/>
        </w:rPr>
        <w:t xml:space="preserve"> </w:t>
      </w:r>
      <w:r w:rsidR="00352AAD" w:rsidRPr="005B1AFC">
        <w:rPr>
          <w:rFonts w:ascii="Times New Roman" w:hAnsi="Times New Roman" w:cs="Times New Roman"/>
          <w:sz w:val="24"/>
          <w:szCs w:val="24"/>
        </w:rPr>
        <w:t xml:space="preserve">Le Coq spordimajale ka </w:t>
      </w:r>
      <w:r w:rsidR="00C6031F" w:rsidRPr="005B1AFC">
        <w:rPr>
          <w:rFonts w:ascii="Times New Roman" w:hAnsi="Times New Roman" w:cs="Times New Roman"/>
          <w:sz w:val="24"/>
          <w:szCs w:val="24"/>
        </w:rPr>
        <w:t>Tarbuse spord</w:t>
      </w:r>
      <w:r w:rsidR="001930FF">
        <w:rPr>
          <w:rFonts w:ascii="Times New Roman" w:hAnsi="Times New Roman" w:cs="Times New Roman"/>
          <w:sz w:val="24"/>
          <w:szCs w:val="24"/>
        </w:rPr>
        <w:t xml:space="preserve">ihall (alates </w:t>
      </w:r>
      <w:r w:rsidR="00885D20">
        <w:rPr>
          <w:rFonts w:ascii="Times New Roman" w:hAnsi="Times New Roman" w:cs="Times New Roman"/>
          <w:sz w:val="24"/>
          <w:szCs w:val="24"/>
        </w:rPr>
        <w:t>2014.</w:t>
      </w:r>
      <w:r w:rsidR="001930FF">
        <w:rPr>
          <w:rFonts w:ascii="Times New Roman" w:hAnsi="Times New Roman" w:cs="Times New Roman"/>
          <w:sz w:val="24"/>
          <w:szCs w:val="24"/>
        </w:rPr>
        <w:t xml:space="preserve"> </w:t>
      </w:r>
      <w:r w:rsidR="00C6031F" w:rsidRPr="005B1AFC">
        <w:rPr>
          <w:rFonts w:ascii="Times New Roman" w:hAnsi="Times New Roman" w:cs="Times New Roman"/>
          <w:sz w:val="24"/>
          <w:szCs w:val="24"/>
        </w:rPr>
        <w:t xml:space="preserve">aastast). Hallatavate rajatiste </w:t>
      </w:r>
      <w:r w:rsidRPr="005B1AFC">
        <w:rPr>
          <w:rFonts w:ascii="Times New Roman" w:hAnsi="Times New Roman" w:cs="Times New Roman"/>
          <w:sz w:val="24"/>
          <w:szCs w:val="24"/>
        </w:rPr>
        <w:t>hulgast on välja langenud kolm raj</w:t>
      </w:r>
      <w:r w:rsidR="00C6031F" w:rsidRPr="005B1AFC">
        <w:rPr>
          <w:rFonts w:ascii="Times New Roman" w:hAnsi="Times New Roman" w:cs="Times New Roman"/>
          <w:sz w:val="24"/>
          <w:szCs w:val="24"/>
        </w:rPr>
        <w:t xml:space="preserve">atist: </w:t>
      </w:r>
      <w:r w:rsidRPr="005B1AFC">
        <w:rPr>
          <w:rFonts w:ascii="Times New Roman" w:hAnsi="Times New Roman" w:cs="Times New Roman"/>
          <w:sz w:val="24"/>
          <w:szCs w:val="24"/>
        </w:rPr>
        <w:t xml:space="preserve">Mäe-Kääraku noortelaager, Sõudmise ja Aerutamise Keskus </w:t>
      </w:r>
      <w:r w:rsidR="00C6031F" w:rsidRPr="005B1AFC">
        <w:rPr>
          <w:rFonts w:ascii="Times New Roman" w:hAnsi="Times New Roman" w:cs="Times New Roman"/>
          <w:sz w:val="24"/>
          <w:szCs w:val="24"/>
        </w:rPr>
        <w:t>ning Sepa 15a jalgpallistaadion</w:t>
      </w:r>
      <w:r w:rsidRPr="005B1AFC">
        <w:rPr>
          <w:rFonts w:ascii="Times New Roman" w:hAnsi="Times New Roman" w:cs="Times New Roman"/>
          <w:sz w:val="24"/>
          <w:szCs w:val="24"/>
        </w:rPr>
        <w:t>.</w:t>
      </w:r>
      <w:r w:rsidR="00C6031F" w:rsidRPr="005B1AFC">
        <w:rPr>
          <w:rFonts w:ascii="Times New Roman" w:hAnsi="Times New Roman" w:cs="Times New Roman"/>
          <w:sz w:val="24"/>
          <w:szCs w:val="24"/>
        </w:rPr>
        <w:t xml:space="preserve"> Need rajatised on Tartu linna poolt antud teiste spordiorganisatsioonide kasutusse</w:t>
      </w:r>
      <w:r w:rsidR="00C000CB" w:rsidRPr="005B1AFC">
        <w:rPr>
          <w:rFonts w:ascii="Times New Roman" w:hAnsi="Times New Roman" w:cs="Times New Roman"/>
          <w:sz w:val="24"/>
          <w:szCs w:val="24"/>
        </w:rPr>
        <w:t xml:space="preserve"> (vt täpsemalt tabel 1)</w:t>
      </w:r>
      <w:r w:rsidR="00C6031F" w:rsidRPr="005B1AFC">
        <w:rPr>
          <w:rFonts w:ascii="Times New Roman" w:hAnsi="Times New Roman" w:cs="Times New Roman"/>
          <w:sz w:val="24"/>
          <w:szCs w:val="24"/>
        </w:rPr>
        <w:t xml:space="preserve">. </w:t>
      </w:r>
      <w:r w:rsidR="00C27BD1" w:rsidRPr="005B1AFC">
        <w:rPr>
          <w:rFonts w:ascii="Times New Roman" w:hAnsi="Times New Roman" w:cs="Times New Roman"/>
          <w:sz w:val="24"/>
          <w:szCs w:val="24"/>
        </w:rPr>
        <w:t>Hetkel on sihtasutuse hall</w:t>
      </w:r>
      <w:r w:rsidR="005E6FB5" w:rsidRPr="005B1AFC">
        <w:rPr>
          <w:rFonts w:ascii="Times New Roman" w:hAnsi="Times New Roman" w:cs="Times New Roman"/>
          <w:sz w:val="24"/>
          <w:szCs w:val="24"/>
        </w:rPr>
        <w:t>ata kokku kuus spordihoonet ja -rajatist ning kaks</w:t>
      </w:r>
      <w:r w:rsidR="00C000CB" w:rsidRPr="005B1AFC">
        <w:rPr>
          <w:rFonts w:ascii="Times New Roman" w:hAnsi="Times New Roman" w:cs="Times New Roman"/>
          <w:sz w:val="24"/>
          <w:szCs w:val="24"/>
        </w:rPr>
        <w:t xml:space="preserve"> majutusasutust.</w:t>
      </w:r>
    </w:p>
    <w:p w14:paraId="7A89262D" w14:textId="77777777" w:rsidR="00BC770C" w:rsidRDefault="00BC770C" w:rsidP="005B1AFC">
      <w:pPr>
        <w:spacing w:line="276" w:lineRule="auto"/>
        <w:jc w:val="both"/>
        <w:rPr>
          <w:rFonts w:ascii="Times New Roman" w:hAnsi="Times New Roman" w:cs="Times New Roman"/>
          <w:b/>
          <w:sz w:val="24"/>
          <w:szCs w:val="24"/>
        </w:rPr>
      </w:pPr>
    </w:p>
    <w:p w14:paraId="7A8A79E4" w14:textId="77777777" w:rsidR="00BC770C" w:rsidRDefault="00BC770C" w:rsidP="005B1AFC">
      <w:pPr>
        <w:spacing w:line="276" w:lineRule="auto"/>
        <w:jc w:val="both"/>
        <w:rPr>
          <w:rFonts w:ascii="Times New Roman" w:hAnsi="Times New Roman" w:cs="Times New Roman"/>
          <w:b/>
          <w:sz w:val="24"/>
          <w:szCs w:val="24"/>
        </w:rPr>
      </w:pPr>
    </w:p>
    <w:p w14:paraId="2D730F3F" w14:textId="77777777" w:rsidR="00C000CB" w:rsidRPr="005B1AFC" w:rsidRDefault="00C000CB" w:rsidP="005B1AFC">
      <w:pPr>
        <w:spacing w:line="276" w:lineRule="auto"/>
        <w:jc w:val="both"/>
        <w:rPr>
          <w:rFonts w:ascii="Times New Roman" w:hAnsi="Times New Roman" w:cs="Times New Roman"/>
          <w:b/>
          <w:sz w:val="24"/>
          <w:szCs w:val="24"/>
        </w:rPr>
      </w:pPr>
      <w:r w:rsidRPr="005B1AFC">
        <w:rPr>
          <w:rFonts w:ascii="Times New Roman" w:hAnsi="Times New Roman" w:cs="Times New Roman"/>
          <w:b/>
          <w:sz w:val="24"/>
          <w:szCs w:val="24"/>
        </w:rPr>
        <w:lastRenderedPageBreak/>
        <w:t>Tabel 1. SA Tartu Sport hallatavad rajatised 2006-2016</w:t>
      </w:r>
    </w:p>
    <w:tbl>
      <w:tblPr>
        <w:tblStyle w:val="TableGrid"/>
        <w:tblW w:w="0" w:type="auto"/>
        <w:tblLook w:val="01E0" w:firstRow="1" w:lastRow="1" w:firstColumn="1" w:lastColumn="1" w:noHBand="0" w:noVBand="0"/>
      </w:tblPr>
      <w:tblGrid>
        <w:gridCol w:w="562"/>
        <w:gridCol w:w="3544"/>
        <w:gridCol w:w="2593"/>
        <w:gridCol w:w="2363"/>
      </w:tblGrid>
      <w:tr w:rsidR="00001F84" w:rsidRPr="005B1AFC" w14:paraId="143CD385" w14:textId="77777777" w:rsidTr="00001F84">
        <w:trPr>
          <w:trHeight w:val="308"/>
        </w:trPr>
        <w:tc>
          <w:tcPr>
            <w:tcW w:w="9062" w:type="dxa"/>
            <w:gridSpan w:val="4"/>
          </w:tcPr>
          <w:p w14:paraId="321CC1A0" w14:textId="77777777" w:rsidR="00001F84" w:rsidRPr="005B1AFC" w:rsidRDefault="00001F84" w:rsidP="005B1AFC">
            <w:pPr>
              <w:spacing w:line="276" w:lineRule="auto"/>
              <w:jc w:val="center"/>
              <w:rPr>
                <w:rFonts w:ascii="Times New Roman" w:hAnsi="Times New Roman" w:cs="Times New Roman"/>
                <w:b/>
                <w:sz w:val="24"/>
                <w:szCs w:val="24"/>
              </w:rPr>
            </w:pPr>
            <w:r w:rsidRPr="005B1AFC">
              <w:rPr>
                <w:rFonts w:ascii="Times New Roman" w:hAnsi="Times New Roman" w:cs="Times New Roman"/>
                <w:b/>
                <w:sz w:val="24"/>
                <w:szCs w:val="24"/>
              </w:rPr>
              <w:t>Käesoleval hetkel SA Tartu Sport hallatavad rajatised</w:t>
            </w:r>
          </w:p>
        </w:tc>
      </w:tr>
      <w:tr w:rsidR="00C27BD1" w:rsidRPr="005B1AFC" w14:paraId="34A1B798" w14:textId="77777777" w:rsidTr="00C27BD1">
        <w:tc>
          <w:tcPr>
            <w:tcW w:w="562" w:type="dxa"/>
          </w:tcPr>
          <w:p w14:paraId="7C8B5839" w14:textId="77777777" w:rsidR="00C27BD1" w:rsidRPr="005B1AFC" w:rsidRDefault="00C27BD1" w:rsidP="005B1AFC">
            <w:pPr>
              <w:spacing w:line="276" w:lineRule="auto"/>
              <w:rPr>
                <w:rFonts w:ascii="Times New Roman" w:hAnsi="Times New Roman" w:cs="Times New Roman"/>
                <w:b/>
                <w:sz w:val="24"/>
                <w:szCs w:val="24"/>
              </w:rPr>
            </w:pPr>
          </w:p>
        </w:tc>
        <w:tc>
          <w:tcPr>
            <w:tcW w:w="3544" w:type="dxa"/>
          </w:tcPr>
          <w:p w14:paraId="08C48AC8" w14:textId="77777777" w:rsidR="00C27BD1" w:rsidRPr="005B1AFC" w:rsidRDefault="00C27BD1" w:rsidP="005B1AFC">
            <w:pPr>
              <w:spacing w:line="276" w:lineRule="auto"/>
              <w:rPr>
                <w:rFonts w:ascii="Times New Roman" w:hAnsi="Times New Roman" w:cs="Times New Roman"/>
                <w:b/>
                <w:sz w:val="24"/>
                <w:szCs w:val="24"/>
              </w:rPr>
            </w:pPr>
            <w:r w:rsidRPr="005B1AFC">
              <w:rPr>
                <w:rFonts w:ascii="Times New Roman" w:hAnsi="Times New Roman" w:cs="Times New Roman"/>
                <w:b/>
                <w:sz w:val="24"/>
                <w:szCs w:val="24"/>
              </w:rPr>
              <w:t>Spordihoone, - rajatis</w:t>
            </w:r>
          </w:p>
        </w:tc>
        <w:tc>
          <w:tcPr>
            <w:tcW w:w="2593" w:type="dxa"/>
          </w:tcPr>
          <w:p w14:paraId="770CC8BC" w14:textId="77777777" w:rsidR="00C27BD1" w:rsidRPr="005B1AFC" w:rsidRDefault="00C27BD1" w:rsidP="005B1AFC">
            <w:pPr>
              <w:spacing w:line="276" w:lineRule="auto"/>
              <w:rPr>
                <w:rFonts w:ascii="Times New Roman" w:hAnsi="Times New Roman" w:cs="Times New Roman"/>
                <w:b/>
                <w:sz w:val="24"/>
                <w:szCs w:val="24"/>
              </w:rPr>
            </w:pPr>
            <w:r w:rsidRPr="005B1AFC">
              <w:rPr>
                <w:rFonts w:ascii="Times New Roman" w:hAnsi="Times New Roman" w:cs="Times New Roman"/>
                <w:b/>
                <w:sz w:val="24"/>
                <w:szCs w:val="24"/>
              </w:rPr>
              <w:t>Lepingu periood</w:t>
            </w:r>
          </w:p>
        </w:tc>
        <w:tc>
          <w:tcPr>
            <w:tcW w:w="2363" w:type="dxa"/>
          </w:tcPr>
          <w:p w14:paraId="407DC956" w14:textId="77777777" w:rsidR="00C27BD1" w:rsidRPr="005B1AFC" w:rsidRDefault="00C27BD1" w:rsidP="005B1AFC">
            <w:pPr>
              <w:spacing w:line="276" w:lineRule="auto"/>
              <w:rPr>
                <w:rFonts w:ascii="Times New Roman" w:hAnsi="Times New Roman" w:cs="Times New Roman"/>
                <w:b/>
                <w:sz w:val="24"/>
                <w:szCs w:val="24"/>
              </w:rPr>
            </w:pPr>
            <w:r w:rsidRPr="005B1AFC">
              <w:rPr>
                <w:rFonts w:ascii="Times New Roman" w:hAnsi="Times New Roman" w:cs="Times New Roman"/>
                <w:b/>
                <w:sz w:val="24"/>
                <w:szCs w:val="24"/>
              </w:rPr>
              <w:t>Märkused</w:t>
            </w:r>
          </w:p>
        </w:tc>
      </w:tr>
      <w:tr w:rsidR="00C27BD1" w:rsidRPr="005B1AFC" w14:paraId="08FD778C" w14:textId="77777777" w:rsidTr="00C27BD1">
        <w:tc>
          <w:tcPr>
            <w:tcW w:w="562" w:type="dxa"/>
          </w:tcPr>
          <w:p w14:paraId="3B0D0368"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1.</w:t>
            </w:r>
          </w:p>
        </w:tc>
        <w:tc>
          <w:tcPr>
            <w:tcW w:w="3544" w:type="dxa"/>
          </w:tcPr>
          <w:p w14:paraId="7D4887AA" w14:textId="77777777" w:rsidR="00C27BD1" w:rsidRPr="005B1AFC" w:rsidRDefault="009C0D49" w:rsidP="005B1AFC">
            <w:pPr>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00C27BD1" w:rsidRPr="005B1AFC">
              <w:rPr>
                <w:rFonts w:ascii="Times New Roman" w:hAnsi="Times New Roman" w:cs="Times New Roman"/>
                <w:sz w:val="24"/>
                <w:szCs w:val="24"/>
              </w:rPr>
              <w:t>Le Coq Sport spordimaja</w:t>
            </w:r>
          </w:p>
        </w:tc>
        <w:tc>
          <w:tcPr>
            <w:tcW w:w="2593" w:type="dxa"/>
          </w:tcPr>
          <w:p w14:paraId="6289919F"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01.07.2006-21.10.2018</w:t>
            </w:r>
          </w:p>
        </w:tc>
        <w:tc>
          <w:tcPr>
            <w:tcW w:w="2363" w:type="dxa"/>
          </w:tcPr>
          <w:p w14:paraId="52A46D2F" w14:textId="77777777" w:rsidR="00C27BD1" w:rsidRPr="005B1AFC" w:rsidRDefault="00C27BD1" w:rsidP="005B1AFC">
            <w:pPr>
              <w:spacing w:line="276" w:lineRule="auto"/>
              <w:rPr>
                <w:rFonts w:ascii="Times New Roman" w:hAnsi="Times New Roman" w:cs="Times New Roman"/>
                <w:sz w:val="24"/>
                <w:szCs w:val="24"/>
              </w:rPr>
            </w:pPr>
          </w:p>
        </w:tc>
      </w:tr>
      <w:tr w:rsidR="00C27BD1" w:rsidRPr="005B1AFC" w14:paraId="4D9C0776" w14:textId="77777777" w:rsidTr="00C27BD1">
        <w:tc>
          <w:tcPr>
            <w:tcW w:w="562" w:type="dxa"/>
          </w:tcPr>
          <w:p w14:paraId="7EDFF6AB"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2.</w:t>
            </w:r>
          </w:p>
        </w:tc>
        <w:tc>
          <w:tcPr>
            <w:tcW w:w="3544" w:type="dxa"/>
          </w:tcPr>
          <w:p w14:paraId="710702E4"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Turu tn 8 spordihoone</w:t>
            </w:r>
          </w:p>
        </w:tc>
        <w:tc>
          <w:tcPr>
            <w:tcW w:w="2593" w:type="dxa"/>
          </w:tcPr>
          <w:p w14:paraId="3506DFF0"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01.09.2006-31.08.2016</w:t>
            </w:r>
          </w:p>
        </w:tc>
        <w:tc>
          <w:tcPr>
            <w:tcW w:w="2363" w:type="dxa"/>
          </w:tcPr>
          <w:p w14:paraId="63C9BE72" w14:textId="77777777" w:rsidR="00C27BD1" w:rsidRPr="005B1AFC" w:rsidRDefault="00C27BD1" w:rsidP="005B1AFC">
            <w:pPr>
              <w:spacing w:line="276" w:lineRule="auto"/>
              <w:rPr>
                <w:rFonts w:ascii="Times New Roman" w:hAnsi="Times New Roman" w:cs="Times New Roman"/>
                <w:sz w:val="24"/>
                <w:szCs w:val="24"/>
              </w:rPr>
            </w:pPr>
          </w:p>
        </w:tc>
      </w:tr>
      <w:tr w:rsidR="00C27BD1" w:rsidRPr="005B1AFC" w14:paraId="2B194072" w14:textId="77777777" w:rsidTr="00C27BD1">
        <w:tc>
          <w:tcPr>
            <w:tcW w:w="562" w:type="dxa"/>
          </w:tcPr>
          <w:p w14:paraId="75D710DB" w14:textId="77777777" w:rsidR="00C27BD1" w:rsidRPr="005B1AFC" w:rsidRDefault="00001F84"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3.</w:t>
            </w:r>
          </w:p>
        </w:tc>
        <w:tc>
          <w:tcPr>
            <w:tcW w:w="3544" w:type="dxa"/>
          </w:tcPr>
          <w:p w14:paraId="56AE9D57"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Annelinna spordiväljakud</w:t>
            </w:r>
          </w:p>
        </w:tc>
        <w:tc>
          <w:tcPr>
            <w:tcW w:w="2593" w:type="dxa"/>
          </w:tcPr>
          <w:p w14:paraId="03D6EF25"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01.09.2006-31.08.2016</w:t>
            </w:r>
          </w:p>
        </w:tc>
        <w:tc>
          <w:tcPr>
            <w:tcW w:w="2363" w:type="dxa"/>
          </w:tcPr>
          <w:p w14:paraId="67A11E6E" w14:textId="614455C7" w:rsidR="00C27BD1" w:rsidRPr="005B1AFC" w:rsidRDefault="00885D20" w:rsidP="00885D20">
            <w:pPr>
              <w:spacing w:line="276" w:lineRule="auto"/>
              <w:rPr>
                <w:rFonts w:ascii="Times New Roman" w:hAnsi="Times New Roman" w:cs="Times New Roman"/>
                <w:sz w:val="24"/>
                <w:szCs w:val="24"/>
              </w:rPr>
            </w:pPr>
            <w:r>
              <w:rPr>
                <w:rFonts w:ascii="Times New Roman" w:hAnsi="Times New Roman" w:cs="Times New Roman"/>
                <w:sz w:val="24"/>
                <w:szCs w:val="24"/>
              </w:rPr>
              <w:t>Jalgpalliväljak ja olmehoone</w:t>
            </w:r>
          </w:p>
        </w:tc>
      </w:tr>
      <w:tr w:rsidR="00C27BD1" w:rsidRPr="005B1AFC" w14:paraId="0A2F8A4A" w14:textId="77777777" w:rsidTr="00C27BD1">
        <w:tc>
          <w:tcPr>
            <w:tcW w:w="562" w:type="dxa"/>
          </w:tcPr>
          <w:p w14:paraId="02CA3121" w14:textId="77777777" w:rsidR="00C27BD1" w:rsidRPr="005B1AFC" w:rsidRDefault="00001F84"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4.</w:t>
            </w:r>
          </w:p>
        </w:tc>
        <w:tc>
          <w:tcPr>
            <w:tcW w:w="3544" w:type="dxa"/>
          </w:tcPr>
          <w:p w14:paraId="21CB7F0E"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Visa spordihall</w:t>
            </w:r>
          </w:p>
        </w:tc>
        <w:tc>
          <w:tcPr>
            <w:tcW w:w="2593" w:type="dxa"/>
          </w:tcPr>
          <w:p w14:paraId="16D5FB2E"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01.09.2006-31.08.2016</w:t>
            </w:r>
          </w:p>
        </w:tc>
        <w:tc>
          <w:tcPr>
            <w:tcW w:w="2363" w:type="dxa"/>
          </w:tcPr>
          <w:p w14:paraId="2A11DBF2" w14:textId="77777777" w:rsidR="00C27BD1" w:rsidRPr="005B1AFC" w:rsidRDefault="00C27BD1" w:rsidP="005B1AFC">
            <w:pPr>
              <w:spacing w:line="276" w:lineRule="auto"/>
              <w:rPr>
                <w:rFonts w:ascii="Times New Roman" w:hAnsi="Times New Roman" w:cs="Times New Roman"/>
                <w:sz w:val="24"/>
                <w:szCs w:val="24"/>
              </w:rPr>
            </w:pPr>
          </w:p>
        </w:tc>
      </w:tr>
      <w:tr w:rsidR="00C27BD1" w:rsidRPr="005B1AFC" w14:paraId="22CA66B8" w14:textId="77777777" w:rsidTr="00C27BD1">
        <w:tc>
          <w:tcPr>
            <w:tcW w:w="562" w:type="dxa"/>
          </w:tcPr>
          <w:p w14:paraId="5CD8F546" w14:textId="77777777" w:rsidR="00C27BD1" w:rsidRPr="005B1AFC" w:rsidRDefault="00001F84"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5.</w:t>
            </w:r>
          </w:p>
        </w:tc>
        <w:tc>
          <w:tcPr>
            <w:tcW w:w="3544" w:type="dxa"/>
          </w:tcPr>
          <w:p w14:paraId="0A4667B5" w14:textId="77777777" w:rsidR="00C27BD1"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Tamme staadion</w:t>
            </w:r>
          </w:p>
        </w:tc>
        <w:tc>
          <w:tcPr>
            <w:tcW w:w="2593" w:type="dxa"/>
          </w:tcPr>
          <w:p w14:paraId="4A054619"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01.09.2006-31.08.2017</w:t>
            </w:r>
          </w:p>
        </w:tc>
        <w:tc>
          <w:tcPr>
            <w:tcW w:w="2363" w:type="dxa"/>
          </w:tcPr>
          <w:p w14:paraId="475F0187" w14:textId="77777777" w:rsidR="00C27BD1" w:rsidRPr="005B1AFC" w:rsidRDefault="00C27BD1"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Tamme staadioni territooriumist 1570 m2 on antud Tartu linna poolt kasutusse MTÜ-le Tenniseklubi Viktor</w:t>
            </w:r>
          </w:p>
        </w:tc>
      </w:tr>
      <w:tr w:rsidR="00352AAD" w:rsidRPr="005B1AFC" w14:paraId="64806A2B" w14:textId="77777777" w:rsidTr="00C27BD1">
        <w:tc>
          <w:tcPr>
            <w:tcW w:w="562" w:type="dxa"/>
          </w:tcPr>
          <w:p w14:paraId="49D3700B"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6.</w:t>
            </w:r>
          </w:p>
        </w:tc>
        <w:tc>
          <w:tcPr>
            <w:tcW w:w="3544" w:type="dxa"/>
          </w:tcPr>
          <w:p w14:paraId="4F7E2F9C"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Tamme staadioni olmehoone (Tamme hostel)</w:t>
            </w:r>
          </w:p>
        </w:tc>
        <w:tc>
          <w:tcPr>
            <w:tcW w:w="2593" w:type="dxa"/>
          </w:tcPr>
          <w:p w14:paraId="36F556CE"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01.09.2006-31.08.2017</w:t>
            </w:r>
          </w:p>
        </w:tc>
        <w:tc>
          <w:tcPr>
            <w:tcW w:w="2363" w:type="dxa"/>
          </w:tcPr>
          <w:p w14:paraId="7D0FDC39" w14:textId="77777777" w:rsidR="00352AAD" w:rsidRPr="005B1AFC" w:rsidRDefault="00352AAD" w:rsidP="005B1AFC">
            <w:pPr>
              <w:spacing w:line="276" w:lineRule="auto"/>
              <w:rPr>
                <w:rFonts w:ascii="Times New Roman" w:hAnsi="Times New Roman" w:cs="Times New Roman"/>
                <w:sz w:val="24"/>
                <w:szCs w:val="24"/>
                <w:highlight w:val="yellow"/>
              </w:rPr>
            </w:pPr>
            <w:r w:rsidRPr="005B1AFC">
              <w:rPr>
                <w:rFonts w:ascii="Times New Roman" w:hAnsi="Times New Roman" w:cs="Times New Roman"/>
                <w:sz w:val="24"/>
                <w:szCs w:val="24"/>
              </w:rPr>
              <w:t>Renoveeritud olmehoone (Tamme hostel) avati 2013. aasta veebruaris.</w:t>
            </w:r>
          </w:p>
        </w:tc>
      </w:tr>
      <w:tr w:rsidR="00352AAD" w:rsidRPr="005B1AFC" w14:paraId="2DB38FFD" w14:textId="77777777" w:rsidTr="00C27BD1">
        <w:tc>
          <w:tcPr>
            <w:tcW w:w="562" w:type="dxa"/>
          </w:tcPr>
          <w:p w14:paraId="2D75F061"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7.</w:t>
            </w:r>
          </w:p>
        </w:tc>
        <w:tc>
          <w:tcPr>
            <w:tcW w:w="3544" w:type="dxa"/>
          </w:tcPr>
          <w:p w14:paraId="20937D47"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Veski spordi- ja puhkekeskus</w:t>
            </w:r>
          </w:p>
        </w:tc>
        <w:tc>
          <w:tcPr>
            <w:tcW w:w="2593" w:type="dxa"/>
          </w:tcPr>
          <w:p w14:paraId="5539BD92"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01.09.2006-31.08.2016</w:t>
            </w:r>
          </w:p>
        </w:tc>
        <w:tc>
          <w:tcPr>
            <w:tcW w:w="2363" w:type="dxa"/>
          </w:tcPr>
          <w:p w14:paraId="232A6D65" w14:textId="77777777" w:rsidR="00352AAD" w:rsidRPr="005B1AFC" w:rsidRDefault="00352AAD" w:rsidP="005B1AFC">
            <w:pPr>
              <w:spacing w:line="276" w:lineRule="auto"/>
              <w:rPr>
                <w:rFonts w:ascii="Times New Roman" w:hAnsi="Times New Roman" w:cs="Times New Roman"/>
                <w:sz w:val="24"/>
                <w:szCs w:val="24"/>
              </w:rPr>
            </w:pPr>
          </w:p>
        </w:tc>
      </w:tr>
      <w:tr w:rsidR="00352AAD" w:rsidRPr="005B1AFC" w14:paraId="4B4DECD5" w14:textId="77777777" w:rsidTr="00C27BD1">
        <w:tc>
          <w:tcPr>
            <w:tcW w:w="562" w:type="dxa"/>
          </w:tcPr>
          <w:p w14:paraId="5CA79DA6"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8.</w:t>
            </w:r>
          </w:p>
        </w:tc>
        <w:tc>
          <w:tcPr>
            <w:tcW w:w="3544" w:type="dxa"/>
          </w:tcPr>
          <w:p w14:paraId="2557C0BF"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Tarbuse spordihall</w:t>
            </w:r>
          </w:p>
        </w:tc>
        <w:tc>
          <w:tcPr>
            <w:tcW w:w="2593" w:type="dxa"/>
          </w:tcPr>
          <w:p w14:paraId="328A3841"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24.09.2014 (tähtajatu)</w:t>
            </w:r>
          </w:p>
        </w:tc>
        <w:tc>
          <w:tcPr>
            <w:tcW w:w="2363" w:type="dxa"/>
          </w:tcPr>
          <w:p w14:paraId="7B9CD96C"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Leping sõlmitud OÜ-ga Tarbus Kinnisvara, kes võõrandas 31.03.2016 oma kinnisvara OÜ-le RealWAY.</w:t>
            </w:r>
          </w:p>
        </w:tc>
      </w:tr>
      <w:tr w:rsidR="00352AAD" w:rsidRPr="005B1AFC" w14:paraId="5E486D40" w14:textId="77777777" w:rsidTr="00A0118F">
        <w:tc>
          <w:tcPr>
            <w:tcW w:w="9062" w:type="dxa"/>
            <w:gridSpan w:val="4"/>
          </w:tcPr>
          <w:p w14:paraId="0783971A" w14:textId="77777777" w:rsidR="00352AAD" w:rsidRPr="005B1AFC" w:rsidRDefault="00352AAD" w:rsidP="005B1AFC">
            <w:pPr>
              <w:spacing w:line="276" w:lineRule="auto"/>
              <w:jc w:val="center"/>
              <w:rPr>
                <w:rFonts w:ascii="Times New Roman" w:hAnsi="Times New Roman" w:cs="Times New Roman"/>
                <w:b/>
                <w:sz w:val="24"/>
                <w:szCs w:val="24"/>
              </w:rPr>
            </w:pPr>
            <w:r w:rsidRPr="005B1AFC">
              <w:rPr>
                <w:rFonts w:ascii="Times New Roman" w:hAnsi="Times New Roman" w:cs="Times New Roman"/>
                <w:b/>
                <w:sz w:val="24"/>
                <w:szCs w:val="24"/>
              </w:rPr>
              <w:t>Varasemalt SA Tartu Sport hallatavad rajatised</w:t>
            </w:r>
          </w:p>
        </w:tc>
      </w:tr>
      <w:tr w:rsidR="00352AAD" w:rsidRPr="005B1AFC" w14:paraId="666B53D0" w14:textId="77777777" w:rsidTr="00C27BD1">
        <w:tc>
          <w:tcPr>
            <w:tcW w:w="562" w:type="dxa"/>
          </w:tcPr>
          <w:p w14:paraId="1B9421EB"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1.</w:t>
            </w:r>
          </w:p>
        </w:tc>
        <w:tc>
          <w:tcPr>
            <w:tcW w:w="3544" w:type="dxa"/>
          </w:tcPr>
          <w:p w14:paraId="1CE5FCE7"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Mäe-Kääraku noortelaager</w:t>
            </w:r>
          </w:p>
        </w:tc>
        <w:tc>
          <w:tcPr>
            <w:tcW w:w="2593" w:type="dxa"/>
          </w:tcPr>
          <w:p w14:paraId="3E23FD2A"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01.09.2006- 01.02.2009</w:t>
            </w:r>
          </w:p>
        </w:tc>
        <w:tc>
          <w:tcPr>
            <w:tcW w:w="2363" w:type="dxa"/>
          </w:tcPr>
          <w:p w14:paraId="05B40688"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Tartu linn sõlmis lepingu MTÜ-ga Tartu Spordiselts Kalev</w:t>
            </w:r>
          </w:p>
        </w:tc>
      </w:tr>
      <w:tr w:rsidR="00352AAD" w:rsidRPr="005B1AFC" w14:paraId="35A9E916" w14:textId="77777777" w:rsidTr="00C27BD1">
        <w:tc>
          <w:tcPr>
            <w:tcW w:w="562" w:type="dxa"/>
          </w:tcPr>
          <w:p w14:paraId="3E7B4C8C"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2.</w:t>
            </w:r>
          </w:p>
        </w:tc>
        <w:tc>
          <w:tcPr>
            <w:tcW w:w="3544" w:type="dxa"/>
          </w:tcPr>
          <w:p w14:paraId="1B34659D"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Sõudmise- ja Aerutamise Keskus</w:t>
            </w:r>
          </w:p>
        </w:tc>
        <w:tc>
          <w:tcPr>
            <w:tcW w:w="2593" w:type="dxa"/>
          </w:tcPr>
          <w:p w14:paraId="442AE7D7"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01.09.2006-01.04.2008</w:t>
            </w:r>
          </w:p>
        </w:tc>
        <w:tc>
          <w:tcPr>
            <w:tcW w:w="2363" w:type="dxa"/>
          </w:tcPr>
          <w:p w14:paraId="3D0CF899"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Tartu linn sõlmis lepingu otse Tartu Sõudmise- ja Aerutamise Keskusega.</w:t>
            </w:r>
          </w:p>
        </w:tc>
      </w:tr>
      <w:tr w:rsidR="00352AAD" w:rsidRPr="005B1AFC" w14:paraId="0EA2D2EC" w14:textId="77777777" w:rsidTr="00C27BD1">
        <w:tc>
          <w:tcPr>
            <w:tcW w:w="562" w:type="dxa"/>
          </w:tcPr>
          <w:p w14:paraId="525FD339"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3.</w:t>
            </w:r>
          </w:p>
        </w:tc>
        <w:tc>
          <w:tcPr>
            <w:tcW w:w="3544" w:type="dxa"/>
          </w:tcPr>
          <w:p w14:paraId="41371091"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Sepa 15a jalgpallistaadion</w:t>
            </w:r>
          </w:p>
        </w:tc>
        <w:tc>
          <w:tcPr>
            <w:tcW w:w="2593" w:type="dxa"/>
          </w:tcPr>
          <w:p w14:paraId="788362DD"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01.09.2006-15.05.2015</w:t>
            </w:r>
          </w:p>
        </w:tc>
        <w:tc>
          <w:tcPr>
            <w:tcW w:w="2363" w:type="dxa"/>
          </w:tcPr>
          <w:p w14:paraId="6374B078" w14:textId="77777777" w:rsidR="00352AAD" w:rsidRPr="005B1AFC" w:rsidRDefault="00352AAD" w:rsidP="005B1AFC">
            <w:pPr>
              <w:spacing w:line="276" w:lineRule="auto"/>
              <w:rPr>
                <w:rFonts w:ascii="Times New Roman" w:hAnsi="Times New Roman" w:cs="Times New Roman"/>
                <w:sz w:val="24"/>
                <w:szCs w:val="24"/>
              </w:rPr>
            </w:pPr>
            <w:r w:rsidRPr="005B1AFC">
              <w:rPr>
                <w:rFonts w:ascii="Times New Roman" w:hAnsi="Times New Roman" w:cs="Times New Roman"/>
                <w:sz w:val="24"/>
                <w:szCs w:val="24"/>
              </w:rPr>
              <w:t>Tartu linn andis Sepa staadioni tasuta kasutusse MTÜ-le Jalgpallikool Tammeka</w:t>
            </w:r>
          </w:p>
        </w:tc>
      </w:tr>
    </w:tbl>
    <w:p w14:paraId="17826DB8" w14:textId="77777777" w:rsidR="005E56E1" w:rsidRPr="005B1AFC" w:rsidRDefault="005E56E1" w:rsidP="005B1AFC">
      <w:pPr>
        <w:spacing w:line="276" w:lineRule="auto"/>
        <w:jc w:val="both"/>
        <w:rPr>
          <w:rFonts w:ascii="Times New Roman" w:hAnsi="Times New Roman" w:cs="Times New Roman"/>
          <w:sz w:val="24"/>
          <w:szCs w:val="24"/>
        </w:rPr>
      </w:pPr>
    </w:p>
    <w:p w14:paraId="01B7F85A" w14:textId="4EFA0CDF" w:rsidR="002F62FE" w:rsidRPr="005B1AFC" w:rsidRDefault="002F62FE" w:rsidP="005B1AFC">
      <w:pPr>
        <w:spacing w:line="276" w:lineRule="auto"/>
        <w:jc w:val="both"/>
        <w:rPr>
          <w:rFonts w:ascii="Times New Roman" w:hAnsi="Times New Roman" w:cs="Times New Roman"/>
          <w:sz w:val="24"/>
          <w:szCs w:val="24"/>
        </w:rPr>
      </w:pPr>
      <w:r w:rsidRPr="005B1AFC">
        <w:rPr>
          <w:rFonts w:ascii="Times New Roman" w:hAnsi="Times New Roman" w:cs="Times New Roman"/>
          <w:sz w:val="24"/>
          <w:szCs w:val="24"/>
        </w:rPr>
        <w:lastRenderedPageBreak/>
        <w:t xml:space="preserve">Sihtasutuses Tartu Sport töötab 68 inimest. </w:t>
      </w:r>
      <w:r w:rsidR="000B73CE" w:rsidRPr="005B1AFC">
        <w:rPr>
          <w:rFonts w:ascii="Times New Roman" w:hAnsi="Times New Roman" w:cs="Times New Roman"/>
          <w:sz w:val="24"/>
          <w:szCs w:val="24"/>
        </w:rPr>
        <w:t xml:space="preserve">Töötajate arv taandatuna täistööajale on 45. Sihtasutuse struktuuri tasandid on muutumatud: juhtimisorganid, peaspetsialistid, spetsialistid, töölised, kuid töökohtade arv on muutuv vastavalt tegelikule vajadusele. </w:t>
      </w:r>
      <w:r w:rsidRPr="005B1AFC">
        <w:rPr>
          <w:rFonts w:ascii="Times New Roman" w:hAnsi="Times New Roman" w:cs="Times New Roman"/>
          <w:sz w:val="24"/>
          <w:szCs w:val="24"/>
        </w:rPr>
        <w:t>Sihtasutuse juhtorganiteks on viieliikmeline nõukogu ja üheliikmeli</w:t>
      </w:r>
      <w:r w:rsidR="005F2EED">
        <w:rPr>
          <w:rFonts w:ascii="Times New Roman" w:hAnsi="Times New Roman" w:cs="Times New Roman"/>
          <w:sz w:val="24"/>
          <w:szCs w:val="24"/>
        </w:rPr>
        <w:t>ne juhatus. Nõukogu valitakse sihtasutuse</w:t>
      </w:r>
      <w:r w:rsidRPr="005B1AFC">
        <w:rPr>
          <w:rFonts w:ascii="Times New Roman" w:hAnsi="Times New Roman" w:cs="Times New Roman"/>
          <w:sz w:val="24"/>
          <w:szCs w:val="24"/>
        </w:rPr>
        <w:t xml:space="preserve"> asutaja poolt nelja</w:t>
      </w:r>
      <w:r w:rsidR="001930FF">
        <w:rPr>
          <w:rFonts w:ascii="Times New Roman" w:hAnsi="Times New Roman" w:cs="Times New Roman"/>
          <w:sz w:val="24"/>
          <w:szCs w:val="24"/>
        </w:rPr>
        <w:t>ks aastaks ning juhatuse</w:t>
      </w:r>
      <w:r w:rsidRPr="005B1AFC">
        <w:rPr>
          <w:rFonts w:ascii="Times New Roman" w:hAnsi="Times New Roman" w:cs="Times New Roman"/>
          <w:sz w:val="24"/>
          <w:szCs w:val="24"/>
        </w:rPr>
        <w:t xml:space="preserve"> </w:t>
      </w:r>
      <w:r w:rsidR="00885D20">
        <w:rPr>
          <w:rFonts w:ascii="Times New Roman" w:hAnsi="Times New Roman" w:cs="Times New Roman"/>
          <w:sz w:val="24"/>
          <w:szCs w:val="24"/>
        </w:rPr>
        <w:t xml:space="preserve">liige </w:t>
      </w:r>
      <w:r w:rsidRPr="005B1AFC">
        <w:rPr>
          <w:rFonts w:ascii="Times New Roman" w:hAnsi="Times New Roman" w:cs="Times New Roman"/>
          <w:sz w:val="24"/>
          <w:szCs w:val="24"/>
        </w:rPr>
        <w:t>määratakse ametiss</w:t>
      </w:r>
      <w:r w:rsidR="000B73CE" w:rsidRPr="005B1AFC">
        <w:rPr>
          <w:rFonts w:ascii="Times New Roman" w:hAnsi="Times New Roman" w:cs="Times New Roman"/>
          <w:sz w:val="24"/>
          <w:szCs w:val="24"/>
        </w:rPr>
        <w:t>e nõukogu poolt neljaks aastaks (vt joonis 1).</w:t>
      </w:r>
    </w:p>
    <w:p w14:paraId="09BF3345" w14:textId="77777777" w:rsidR="00C82F59" w:rsidRPr="00BF34AA" w:rsidRDefault="00C82F59" w:rsidP="005B1AFC">
      <w:pPr>
        <w:spacing w:line="276" w:lineRule="auto"/>
        <w:rPr>
          <w:rFonts w:ascii="Times New Roman" w:hAnsi="Times New Roman" w:cs="Times New Roman"/>
          <w:b/>
          <w:sz w:val="24"/>
          <w:szCs w:val="24"/>
        </w:rPr>
      </w:pPr>
      <w:r w:rsidRPr="00BF34AA">
        <w:rPr>
          <w:rFonts w:ascii="Times New Roman" w:hAnsi="Times New Roman" w:cs="Times New Roman"/>
          <w:b/>
          <w:sz w:val="24"/>
          <w:szCs w:val="24"/>
        </w:rPr>
        <w:t>Joonis 1</w:t>
      </w:r>
      <w:r w:rsidR="00BF34AA">
        <w:rPr>
          <w:rFonts w:ascii="Times New Roman" w:hAnsi="Times New Roman" w:cs="Times New Roman"/>
          <w:b/>
          <w:sz w:val="24"/>
          <w:szCs w:val="24"/>
        </w:rPr>
        <w:t>.</w:t>
      </w:r>
      <w:r w:rsidRPr="00BF34AA">
        <w:rPr>
          <w:rFonts w:ascii="Times New Roman" w:hAnsi="Times New Roman" w:cs="Times New Roman"/>
          <w:b/>
          <w:sz w:val="24"/>
          <w:szCs w:val="24"/>
        </w:rPr>
        <w:t xml:space="preserve"> SA Tartu Sport struktuur</w:t>
      </w:r>
    </w:p>
    <w:p w14:paraId="071E95BF" w14:textId="77777777" w:rsidR="006D6995" w:rsidRDefault="00C82F59">
      <w:r>
        <w:rPr>
          <w:noProof/>
          <w:lang w:eastAsia="et-EE"/>
        </w:rPr>
        <w:drawing>
          <wp:inline distT="0" distB="0" distL="0" distR="0" wp14:anchorId="4F1AD7AA" wp14:editId="53D070FE">
            <wp:extent cx="5543550" cy="4438650"/>
            <wp:effectExtent l="0" t="0" r="95250" b="0"/>
            <wp:docPr id="6" name="Skemaatiline 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B6362EB" w14:textId="77777777" w:rsidR="00BF34AA" w:rsidRDefault="00BF34AA" w:rsidP="00295179">
      <w:pPr>
        <w:pStyle w:val="Heading2"/>
      </w:pPr>
    </w:p>
    <w:p w14:paraId="6ED6B833" w14:textId="77777777" w:rsidR="006D6995" w:rsidRDefault="00C61588" w:rsidP="00C61588">
      <w:pPr>
        <w:pStyle w:val="Heading2"/>
      </w:pPr>
      <w:bookmarkStart w:id="3" w:name="_Toc450741633"/>
      <w:r w:rsidRPr="00C61588">
        <w:t>1.</w:t>
      </w:r>
      <w:r>
        <w:t xml:space="preserve">2 </w:t>
      </w:r>
      <w:r w:rsidR="006D6995">
        <w:t>Spordihoonete ja rajatiste seisukord</w:t>
      </w:r>
      <w:bookmarkEnd w:id="3"/>
    </w:p>
    <w:p w14:paraId="3E6565E1" w14:textId="77777777" w:rsidR="00C61588" w:rsidRPr="00C61588" w:rsidRDefault="00C61588" w:rsidP="00C61588">
      <w:pPr>
        <w:pStyle w:val="ListParagraph"/>
        <w:ind w:left="0"/>
      </w:pPr>
    </w:p>
    <w:p w14:paraId="53022B33" w14:textId="5174EA68" w:rsidR="00064749" w:rsidRDefault="00064749" w:rsidP="00C61588">
      <w:pPr>
        <w:spacing w:line="276" w:lineRule="auto"/>
        <w:jc w:val="both"/>
        <w:rPr>
          <w:rFonts w:ascii="Times New Roman" w:hAnsi="Times New Roman" w:cs="Times New Roman"/>
          <w:sz w:val="24"/>
          <w:szCs w:val="24"/>
        </w:rPr>
      </w:pPr>
      <w:r w:rsidRPr="00C61588">
        <w:rPr>
          <w:rFonts w:ascii="Times New Roman" w:hAnsi="Times New Roman" w:cs="Times New Roman"/>
          <w:sz w:val="24"/>
          <w:szCs w:val="24"/>
        </w:rPr>
        <w:t xml:space="preserve">SA Tartu Sport hallatavatest kaheksast rajatisest </w:t>
      </w:r>
      <w:r w:rsidR="00054924">
        <w:rPr>
          <w:rFonts w:ascii="Times New Roman" w:hAnsi="Times New Roman" w:cs="Times New Roman"/>
          <w:sz w:val="24"/>
          <w:szCs w:val="24"/>
        </w:rPr>
        <w:t xml:space="preserve">viie </w:t>
      </w:r>
      <w:r w:rsidR="00E82619" w:rsidRPr="00C61588">
        <w:rPr>
          <w:rFonts w:ascii="Times New Roman" w:hAnsi="Times New Roman" w:cs="Times New Roman"/>
          <w:sz w:val="24"/>
          <w:szCs w:val="24"/>
        </w:rPr>
        <w:t xml:space="preserve">seisukorda võib hinnata </w:t>
      </w:r>
      <w:r w:rsidR="00641B7A">
        <w:rPr>
          <w:rFonts w:ascii="Times New Roman" w:hAnsi="Times New Roman" w:cs="Times New Roman"/>
          <w:sz w:val="24"/>
          <w:szCs w:val="24"/>
        </w:rPr>
        <w:t>väga heaks</w:t>
      </w:r>
      <w:r w:rsidR="000E60E5" w:rsidRPr="00C61588">
        <w:rPr>
          <w:rFonts w:ascii="Times New Roman" w:hAnsi="Times New Roman" w:cs="Times New Roman"/>
          <w:sz w:val="24"/>
          <w:szCs w:val="24"/>
        </w:rPr>
        <w:t>.</w:t>
      </w:r>
      <w:r w:rsidRPr="00C61588">
        <w:rPr>
          <w:rFonts w:ascii="Times New Roman" w:hAnsi="Times New Roman" w:cs="Times New Roman"/>
          <w:sz w:val="24"/>
          <w:szCs w:val="24"/>
        </w:rPr>
        <w:t xml:space="preserve"> </w:t>
      </w:r>
      <w:r w:rsidR="00054924">
        <w:rPr>
          <w:rFonts w:ascii="Times New Roman" w:hAnsi="Times New Roman" w:cs="Times New Roman"/>
          <w:sz w:val="24"/>
          <w:szCs w:val="24"/>
        </w:rPr>
        <w:t>Kak</w:t>
      </w:r>
      <w:r w:rsidR="00C61588" w:rsidRPr="00C61588">
        <w:rPr>
          <w:rFonts w:ascii="Times New Roman" w:hAnsi="Times New Roman" w:cs="Times New Roman"/>
          <w:sz w:val="24"/>
          <w:szCs w:val="24"/>
        </w:rPr>
        <w:t>s rajati</w:t>
      </w:r>
      <w:r w:rsidR="00054924">
        <w:rPr>
          <w:rFonts w:ascii="Times New Roman" w:hAnsi="Times New Roman" w:cs="Times New Roman"/>
          <w:sz w:val="24"/>
          <w:szCs w:val="24"/>
        </w:rPr>
        <w:t>t</w:t>
      </w:r>
      <w:r w:rsidR="00C61588" w:rsidRPr="00C61588">
        <w:rPr>
          <w:rFonts w:ascii="Times New Roman" w:hAnsi="Times New Roman" w:cs="Times New Roman"/>
          <w:sz w:val="24"/>
          <w:szCs w:val="24"/>
        </w:rPr>
        <w:t>s</w:t>
      </w:r>
      <w:r w:rsidR="000E60E5" w:rsidRPr="00C61588">
        <w:rPr>
          <w:rFonts w:ascii="Times New Roman" w:hAnsi="Times New Roman" w:cs="Times New Roman"/>
          <w:sz w:val="24"/>
          <w:szCs w:val="24"/>
        </w:rPr>
        <w:t xml:space="preserve"> </w:t>
      </w:r>
      <w:r w:rsidR="00C61588" w:rsidRPr="00C61588">
        <w:rPr>
          <w:rFonts w:ascii="Times New Roman" w:hAnsi="Times New Roman" w:cs="Times New Roman"/>
          <w:sz w:val="24"/>
          <w:szCs w:val="24"/>
        </w:rPr>
        <w:t>(</w:t>
      </w:r>
      <w:r w:rsidR="00054924">
        <w:rPr>
          <w:rFonts w:ascii="Times New Roman" w:hAnsi="Times New Roman" w:cs="Times New Roman"/>
          <w:sz w:val="24"/>
          <w:szCs w:val="24"/>
        </w:rPr>
        <w:t xml:space="preserve">Turu spordihoone ja </w:t>
      </w:r>
      <w:r w:rsidR="000E60E5" w:rsidRPr="00C61588">
        <w:rPr>
          <w:rFonts w:ascii="Times New Roman" w:hAnsi="Times New Roman" w:cs="Times New Roman"/>
          <w:sz w:val="24"/>
          <w:szCs w:val="24"/>
        </w:rPr>
        <w:t>Veski spordi</w:t>
      </w:r>
      <w:r w:rsidR="00C61588" w:rsidRPr="00C61588">
        <w:rPr>
          <w:rFonts w:ascii="Times New Roman" w:hAnsi="Times New Roman" w:cs="Times New Roman"/>
          <w:sz w:val="24"/>
          <w:szCs w:val="24"/>
        </w:rPr>
        <w:t>- ja puhkekeskus</w:t>
      </w:r>
      <w:r w:rsidR="000E60E5" w:rsidRPr="00C61588">
        <w:rPr>
          <w:rFonts w:ascii="Times New Roman" w:hAnsi="Times New Roman" w:cs="Times New Roman"/>
          <w:sz w:val="24"/>
          <w:szCs w:val="24"/>
        </w:rPr>
        <w:t>) on keskmises seisukorras</w:t>
      </w:r>
      <w:r w:rsidR="00DD20B5">
        <w:rPr>
          <w:rFonts w:ascii="Times New Roman" w:hAnsi="Times New Roman" w:cs="Times New Roman"/>
          <w:sz w:val="24"/>
          <w:szCs w:val="24"/>
        </w:rPr>
        <w:t xml:space="preserve"> ning üks rajat</w:t>
      </w:r>
      <w:r w:rsidR="00EA6970">
        <w:rPr>
          <w:rFonts w:ascii="Times New Roman" w:hAnsi="Times New Roman" w:cs="Times New Roman"/>
          <w:sz w:val="24"/>
          <w:szCs w:val="24"/>
        </w:rPr>
        <w:t>is (Visa spordihall) on hal</w:t>
      </w:r>
      <w:r w:rsidR="00DD20B5">
        <w:rPr>
          <w:rFonts w:ascii="Times New Roman" w:hAnsi="Times New Roman" w:cs="Times New Roman"/>
          <w:sz w:val="24"/>
          <w:szCs w:val="24"/>
        </w:rPr>
        <w:t>vas seisu</w:t>
      </w:r>
      <w:r w:rsidR="00054924">
        <w:rPr>
          <w:rFonts w:ascii="Times New Roman" w:hAnsi="Times New Roman" w:cs="Times New Roman"/>
          <w:sz w:val="24"/>
          <w:szCs w:val="24"/>
        </w:rPr>
        <w:t>korras. Kolme</w:t>
      </w:r>
      <w:r w:rsidR="00EA6970">
        <w:rPr>
          <w:rFonts w:ascii="Times New Roman" w:hAnsi="Times New Roman" w:cs="Times New Roman"/>
          <w:sz w:val="24"/>
          <w:szCs w:val="24"/>
        </w:rPr>
        <w:t xml:space="preserve"> rajatise </w:t>
      </w:r>
      <w:r w:rsidR="00054924">
        <w:rPr>
          <w:rFonts w:ascii="Times New Roman" w:hAnsi="Times New Roman" w:cs="Times New Roman"/>
          <w:sz w:val="24"/>
          <w:szCs w:val="24"/>
        </w:rPr>
        <w:t xml:space="preserve">teistest </w:t>
      </w:r>
      <w:r w:rsidR="00EA6970">
        <w:rPr>
          <w:rFonts w:ascii="Times New Roman" w:hAnsi="Times New Roman" w:cs="Times New Roman"/>
          <w:sz w:val="24"/>
          <w:szCs w:val="24"/>
        </w:rPr>
        <w:t>kehvem seisukord tuleneb</w:t>
      </w:r>
      <w:r w:rsidR="000E60E5" w:rsidRPr="00C61588">
        <w:rPr>
          <w:rFonts w:ascii="Times New Roman" w:hAnsi="Times New Roman" w:cs="Times New Roman"/>
          <w:sz w:val="24"/>
          <w:szCs w:val="24"/>
        </w:rPr>
        <w:t xml:space="preserve"> peamiselt </w:t>
      </w:r>
      <w:r w:rsidR="00C61588" w:rsidRPr="00C61588">
        <w:rPr>
          <w:rFonts w:ascii="Times New Roman" w:hAnsi="Times New Roman" w:cs="Times New Roman"/>
          <w:sz w:val="24"/>
          <w:szCs w:val="24"/>
        </w:rPr>
        <w:t>rajatis</w:t>
      </w:r>
      <w:r w:rsidR="00DD20B5">
        <w:rPr>
          <w:rFonts w:ascii="Times New Roman" w:hAnsi="Times New Roman" w:cs="Times New Roman"/>
          <w:sz w:val="24"/>
          <w:szCs w:val="24"/>
        </w:rPr>
        <w:t>t</w:t>
      </w:r>
      <w:r w:rsidR="00C61588" w:rsidRPr="00C61588">
        <w:rPr>
          <w:rFonts w:ascii="Times New Roman" w:hAnsi="Times New Roman" w:cs="Times New Roman"/>
          <w:sz w:val="24"/>
          <w:szCs w:val="24"/>
        </w:rPr>
        <w:t>e</w:t>
      </w:r>
      <w:r w:rsidR="000E60E5" w:rsidRPr="00C61588">
        <w:rPr>
          <w:rFonts w:ascii="Times New Roman" w:hAnsi="Times New Roman" w:cs="Times New Roman"/>
          <w:sz w:val="24"/>
          <w:szCs w:val="24"/>
        </w:rPr>
        <w:t xml:space="preserve"> vanusest</w:t>
      </w:r>
      <w:r w:rsidR="00EA6970">
        <w:rPr>
          <w:rFonts w:ascii="Times New Roman" w:hAnsi="Times New Roman" w:cs="Times New Roman"/>
          <w:sz w:val="24"/>
          <w:szCs w:val="24"/>
        </w:rPr>
        <w:t xml:space="preserve">, samuti ei ole </w:t>
      </w:r>
      <w:r w:rsidR="00054924">
        <w:rPr>
          <w:rFonts w:ascii="Times New Roman" w:hAnsi="Times New Roman" w:cs="Times New Roman"/>
          <w:sz w:val="24"/>
          <w:szCs w:val="24"/>
        </w:rPr>
        <w:t>neid rajatisi</w:t>
      </w:r>
      <w:r w:rsidR="00EA6970">
        <w:rPr>
          <w:rFonts w:ascii="Times New Roman" w:hAnsi="Times New Roman" w:cs="Times New Roman"/>
          <w:sz w:val="24"/>
          <w:szCs w:val="24"/>
        </w:rPr>
        <w:t xml:space="preserve"> terviklikult renoveeritud. </w:t>
      </w:r>
      <w:r w:rsidR="000E60E5" w:rsidRPr="00C61588">
        <w:rPr>
          <w:rFonts w:ascii="Times New Roman" w:hAnsi="Times New Roman" w:cs="Times New Roman"/>
          <w:sz w:val="24"/>
          <w:szCs w:val="24"/>
        </w:rPr>
        <w:t>Hoonete ja rajatiste seisukorda ning teostatud investeeringuid kirjeldab täpsemalt tabel 2.</w:t>
      </w:r>
    </w:p>
    <w:p w14:paraId="154021CA" w14:textId="7706D160" w:rsidR="004C55E5" w:rsidRPr="00C61588" w:rsidRDefault="00274679" w:rsidP="00C6158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Kaheksast rajatisest seitse kuuluvad Tartu linnale ning on antud sihtasutusele tasuta kasutamiseks 5-aastaste lepingute alusel. Erandiks on aga Tarbuse spordihall, mis </w:t>
      </w:r>
      <w:r w:rsidR="004C55E5">
        <w:rPr>
          <w:rFonts w:ascii="Times New Roman" w:hAnsi="Times New Roman" w:cs="Times New Roman"/>
          <w:sz w:val="24"/>
          <w:szCs w:val="24"/>
        </w:rPr>
        <w:t xml:space="preserve">ei kuulu </w:t>
      </w:r>
      <w:r>
        <w:rPr>
          <w:rFonts w:ascii="Times New Roman" w:hAnsi="Times New Roman" w:cs="Times New Roman"/>
          <w:sz w:val="24"/>
          <w:szCs w:val="24"/>
        </w:rPr>
        <w:t xml:space="preserve">Tartu linnale ja mis on SA Tartu Sport poolt üürile võetud tähtajatu üürilepingu alusel. 2014. </w:t>
      </w:r>
      <w:r>
        <w:rPr>
          <w:rFonts w:ascii="Times New Roman" w:hAnsi="Times New Roman" w:cs="Times New Roman"/>
          <w:sz w:val="24"/>
          <w:szCs w:val="24"/>
        </w:rPr>
        <w:lastRenderedPageBreak/>
        <w:t xml:space="preserve">aastal sõlmis SA Tartu Sport vastava üürilepingu OÜ-ga Tarbus Kinnisvara, </w:t>
      </w:r>
      <w:r w:rsidRPr="00274679">
        <w:rPr>
          <w:rFonts w:ascii="Times New Roman" w:hAnsi="Times New Roman" w:cs="Times New Roman"/>
          <w:sz w:val="24"/>
          <w:szCs w:val="24"/>
        </w:rPr>
        <w:t xml:space="preserve">kes </w:t>
      </w:r>
      <w:r>
        <w:rPr>
          <w:rFonts w:ascii="Times New Roman" w:hAnsi="Times New Roman" w:cs="Times New Roman"/>
          <w:sz w:val="24"/>
          <w:szCs w:val="24"/>
        </w:rPr>
        <w:t xml:space="preserve">aga </w:t>
      </w:r>
      <w:r w:rsidRPr="00274679">
        <w:rPr>
          <w:rFonts w:ascii="Times New Roman" w:hAnsi="Times New Roman" w:cs="Times New Roman"/>
          <w:sz w:val="24"/>
          <w:szCs w:val="24"/>
        </w:rPr>
        <w:t>võõrandas 31.03.2016 oma kinnisvara OÜ-le RealWAY.</w:t>
      </w:r>
      <w:r>
        <w:rPr>
          <w:rFonts w:ascii="Times New Roman" w:hAnsi="Times New Roman" w:cs="Times New Roman"/>
          <w:sz w:val="24"/>
          <w:szCs w:val="24"/>
        </w:rPr>
        <w:t xml:space="preserve"> </w:t>
      </w:r>
      <w:r w:rsidR="00CB7F00">
        <w:rPr>
          <w:rFonts w:ascii="Times New Roman" w:hAnsi="Times New Roman" w:cs="Times New Roman"/>
          <w:sz w:val="24"/>
          <w:szCs w:val="24"/>
        </w:rPr>
        <w:t xml:space="preserve">Investeeringute teostamine ning spordihalli arendamine on Tarbuse spordihalli omaniku ülesanne, mistõttu SA Tartu Sport selles ei osale. Tulenevalt hiljutisest spordihalli omaniku vahetusest puudub sihtasutusel </w:t>
      </w:r>
      <w:r w:rsidR="005F2EED">
        <w:rPr>
          <w:rFonts w:ascii="Times New Roman" w:hAnsi="Times New Roman" w:cs="Times New Roman"/>
          <w:sz w:val="24"/>
          <w:szCs w:val="24"/>
        </w:rPr>
        <w:t xml:space="preserve">Tartu Sport </w:t>
      </w:r>
      <w:r w:rsidR="00CB7F00">
        <w:rPr>
          <w:rFonts w:ascii="Times New Roman" w:hAnsi="Times New Roman" w:cs="Times New Roman"/>
          <w:sz w:val="24"/>
          <w:szCs w:val="24"/>
        </w:rPr>
        <w:t>kindlus Tarbuse spordihalli tuleviku osas – ei ole teada, millised plaanid</w:t>
      </w:r>
      <w:r>
        <w:rPr>
          <w:rFonts w:ascii="Times New Roman" w:hAnsi="Times New Roman" w:cs="Times New Roman"/>
          <w:sz w:val="24"/>
          <w:szCs w:val="24"/>
        </w:rPr>
        <w:t xml:space="preserve"> o</w:t>
      </w:r>
      <w:r w:rsidR="00CB7F00">
        <w:rPr>
          <w:rFonts w:ascii="Times New Roman" w:hAnsi="Times New Roman" w:cs="Times New Roman"/>
          <w:sz w:val="24"/>
          <w:szCs w:val="24"/>
        </w:rPr>
        <w:t xml:space="preserve">n uuel omanikul spordihoone investeeringutega seoses </w:t>
      </w:r>
      <w:r>
        <w:rPr>
          <w:rFonts w:ascii="Times New Roman" w:hAnsi="Times New Roman" w:cs="Times New Roman"/>
          <w:sz w:val="24"/>
          <w:szCs w:val="24"/>
        </w:rPr>
        <w:t xml:space="preserve">ning kas lepingu tingimused või kehtivus võivad </w:t>
      </w:r>
      <w:r w:rsidR="00CB7F00">
        <w:rPr>
          <w:rFonts w:ascii="Times New Roman" w:hAnsi="Times New Roman" w:cs="Times New Roman"/>
          <w:sz w:val="24"/>
          <w:szCs w:val="24"/>
        </w:rPr>
        <w:t xml:space="preserve">sihtasutuse jaoks </w:t>
      </w:r>
      <w:r>
        <w:rPr>
          <w:rFonts w:ascii="Times New Roman" w:hAnsi="Times New Roman" w:cs="Times New Roman"/>
          <w:sz w:val="24"/>
          <w:szCs w:val="24"/>
        </w:rPr>
        <w:t>muutuda.</w:t>
      </w:r>
    </w:p>
    <w:p w14:paraId="585D0930" w14:textId="77777777" w:rsidR="00BF34AA" w:rsidRPr="00BF34AA" w:rsidRDefault="00BF34AA" w:rsidP="00BF34AA">
      <w:pPr>
        <w:rPr>
          <w:rFonts w:ascii="Times New Roman" w:hAnsi="Times New Roman" w:cs="Times New Roman"/>
          <w:b/>
          <w:sz w:val="24"/>
          <w:szCs w:val="24"/>
        </w:rPr>
      </w:pPr>
      <w:r w:rsidRPr="00BF34AA">
        <w:rPr>
          <w:rFonts w:ascii="Times New Roman" w:hAnsi="Times New Roman" w:cs="Times New Roman"/>
          <w:b/>
          <w:sz w:val="24"/>
          <w:szCs w:val="24"/>
        </w:rPr>
        <w:t>Tabel 2. SA Tartu Sport hallatavate rajatiste seisukord ja tehtud investeeringud</w:t>
      </w:r>
    </w:p>
    <w:tbl>
      <w:tblPr>
        <w:tblStyle w:val="TableGrid"/>
        <w:tblW w:w="0" w:type="auto"/>
        <w:tblLook w:val="04A0" w:firstRow="1" w:lastRow="0" w:firstColumn="1" w:lastColumn="0" w:noHBand="0" w:noVBand="1"/>
      </w:tblPr>
      <w:tblGrid>
        <w:gridCol w:w="1830"/>
        <w:gridCol w:w="4580"/>
        <w:gridCol w:w="2652"/>
      </w:tblGrid>
      <w:tr w:rsidR="008643BA" w14:paraId="22BD9883" w14:textId="77777777" w:rsidTr="00DB1069">
        <w:tc>
          <w:tcPr>
            <w:tcW w:w="1830" w:type="dxa"/>
          </w:tcPr>
          <w:p w14:paraId="0436693B" w14:textId="77777777" w:rsidR="006D6995" w:rsidRPr="009242FA" w:rsidRDefault="006D6995" w:rsidP="00CB7F00">
            <w:pPr>
              <w:rPr>
                <w:rFonts w:ascii="Times New Roman" w:hAnsi="Times New Roman" w:cs="Times New Roman"/>
                <w:b/>
                <w:sz w:val="24"/>
                <w:szCs w:val="24"/>
              </w:rPr>
            </w:pPr>
            <w:r w:rsidRPr="009242FA">
              <w:rPr>
                <w:rFonts w:ascii="Times New Roman" w:hAnsi="Times New Roman" w:cs="Times New Roman"/>
                <w:b/>
                <w:sz w:val="24"/>
                <w:szCs w:val="24"/>
              </w:rPr>
              <w:t>Hoone/rajatis</w:t>
            </w:r>
          </w:p>
        </w:tc>
        <w:tc>
          <w:tcPr>
            <w:tcW w:w="4580" w:type="dxa"/>
          </w:tcPr>
          <w:p w14:paraId="366FBA66" w14:textId="77777777" w:rsidR="006D6995" w:rsidRPr="009242FA" w:rsidRDefault="002114B0" w:rsidP="00CB7F00">
            <w:pPr>
              <w:rPr>
                <w:rFonts w:ascii="Times New Roman" w:hAnsi="Times New Roman" w:cs="Times New Roman"/>
                <w:b/>
                <w:sz w:val="24"/>
                <w:szCs w:val="24"/>
              </w:rPr>
            </w:pPr>
            <w:r>
              <w:rPr>
                <w:rFonts w:ascii="Times New Roman" w:hAnsi="Times New Roman" w:cs="Times New Roman"/>
                <w:b/>
                <w:sz w:val="24"/>
                <w:szCs w:val="24"/>
              </w:rPr>
              <w:t xml:space="preserve">Tehtud investeeringud </w:t>
            </w:r>
            <w:r w:rsidR="006D6995" w:rsidRPr="009242FA">
              <w:rPr>
                <w:rFonts w:ascii="Times New Roman" w:hAnsi="Times New Roman" w:cs="Times New Roman"/>
                <w:b/>
                <w:sz w:val="24"/>
                <w:szCs w:val="24"/>
              </w:rPr>
              <w:t>ja parendustööd 2006-2016</w:t>
            </w:r>
          </w:p>
        </w:tc>
        <w:tc>
          <w:tcPr>
            <w:tcW w:w="2652" w:type="dxa"/>
          </w:tcPr>
          <w:p w14:paraId="774EBD35" w14:textId="77777777" w:rsidR="006D6995" w:rsidRPr="009242FA" w:rsidRDefault="006D6995" w:rsidP="00CB7F00">
            <w:pPr>
              <w:rPr>
                <w:rFonts w:ascii="Times New Roman" w:hAnsi="Times New Roman" w:cs="Times New Roman"/>
                <w:b/>
                <w:sz w:val="24"/>
                <w:szCs w:val="24"/>
              </w:rPr>
            </w:pPr>
            <w:r w:rsidRPr="009242FA">
              <w:rPr>
                <w:rFonts w:ascii="Times New Roman" w:hAnsi="Times New Roman" w:cs="Times New Roman"/>
                <w:b/>
                <w:sz w:val="24"/>
                <w:szCs w:val="24"/>
              </w:rPr>
              <w:t>Seisukord</w:t>
            </w:r>
          </w:p>
        </w:tc>
      </w:tr>
      <w:tr w:rsidR="008643BA" w14:paraId="12363673" w14:textId="77777777" w:rsidTr="00DB1069">
        <w:tc>
          <w:tcPr>
            <w:tcW w:w="1830" w:type="dxa"/>
          </w:tcPr>
          <w:p w14:paraId="5E908F9D" w14:textId="77777777" w:rsidR="006D6995" w:rsidRPr="009242FA" w:rsidRDefault="006D6995" w:rsidP="00CB7F00">
            <w:pPr>
              <w:rPr>
                <w:rFonts w:ascii="Times New Roman" w:hAnsi="Times New Roman" w:cs="Times New Roman"/>
                <w:sz w:val="24"/>
                <w:szCs w:val="24"/>
              </w:rPr>
            </w:pPr>
            <w:r w:rsidRPr="009242FA">
              <w:rPr>
                <w:rFonts w:ascii="Times New Roman" w:hAnsi="Times New Roman" w:cs="Times New Roman"/>
                <w:sz w:val="24"/>
                <w:szCs w:val="24"/>
              </w:rPr>
              <w:t>A Le Coq Sport spordimaja</w:t>
            </w:r>
          </w:p>
        </w:tc>
        <w:tc>
          <w:tcPr>
            <w:tcW w:w="4580" w:type="dxa"/>
          </w:tcPr>
          <w:p w14:paraId="6AE25273" w14:textId="77777777" w:rsidR="006D6995" w:rsidRPr="009242FA" w:rsidRDefault="006D6995" w:rsidP="00CB7F00">
            <w:pPr>
              <w:pStyle w:val="ListParagraph"/>
              <w:numPr>
                <w:ilvl w:val="0"/>
                <w:numId w:val="3"/>
              </w:numPr>
              <w:rPr>
                <w:rFonts w:ascii="Times New Roman" w:hAnsi="Times New Roman" w:cs="Times New Roman"/>
                <w:sz w:val="24"/>
                <w:szCs w:val="24"/>
              </w:rPr>
            </w:pPr>
            <w:r w:rsidRPr="009242FA">
              <w:rPr>
                <w:rFonts w:ascii="Times New Roman" w:hAnsi="Times New Roman" w:cs="Times New Roman"/>
                <w:sz w:val="24"/>
                <w:szCs w:val="24"/>
              </w:rPr>
              <w:t>2006 spordimaja valmimine</w:t>
            </w:r>
          </w:p>
          <w:p w14:paraId="0781EC82" w14:textId="77777777" w:rsidR="006D6995" w:rsidRPr="009242FA" w:rsidRDefault="006D6995" w:rsidP="00CB7F00">
            <w:pPr>
              <w:pStyle w:val="ListParagraph"/>
              <w:numPr>
                <w:ilvl w:val="0"/>
                <w:numId w:val="3"/>
              </w:numPr>
              <w:rPr>
                <w:rFonts w:ascii="Times New Roman" w:hAnsi="Times New Roman" w:cs="Times New Roman"/>
                <w:sz w:val="24"/>
                <w:szCs w:val="24"/>
              </w:rPr>
            </w:pPr>
            <w:r w:rsidRPr="009242FA">
              <w:rPr>
                <w:rFonts w:ascii="Times New Roman" w:hAnsi="Times New Roman" w:cs="Times New Roman"/>
                <w:sz w:val="24"/>
                <w:szCs w:val="24"/>
              </w:rPr>
              <w:t>2012 suruõhujõumasinatega jõusaali soetamine</w:t>
            </w:r>
          </w:p>
          <w:p w14:paraId="1E5AEBE7" w14:textId="77777777" w:rsidR="006D6995" w:rsidRPr="009242FA" w:rsidRDefault="006D6995" w:rsidP="00CB7F00">
            <w:pPr>
              <w:pStyle w:val="ListParagraph"/>
              <w:numPr>
                <w:ilvl w:val="0"/>
                <w:numId w:val="3"/>
              </w:numPr>
              <w:rPr>
                <w:rFonts w:ascii="Times New Roman" w:hAnsi="Times New Roman" w:cs="Times New Roman"/>
                <w:sz w:val="24"/>
                <w:szCs w:val="24"/>
              </w:rPr>
            </w:pPr>
            <w:r w:rsidRPr="009242FA">
              <w:rPr>
                <w:rFonts w:ascii="Times New Roman" w:hAnsi="Times New Roman" w:cs="Times New Roman"/>
                <w:sz w:val="24"/>
                <w:szCs w:val="24"/>
              </w:rPr>
              <w:t>2014 soojaveemahutite väljavahetamine</w:t>
            </w:r>
          </w:p>
          <w:p w14:paraId="2118CAFF" w14:textId="11DF79A7" w:rsidR="006D6995" w:rsidRPr="009242FA" w:rsidRDefault="006D6995" w:rsidP="00CB7F00">
            <w:pPr>
              <w:pStyle w:val="ListParagraph"/>
              <w:numPr>
                <w:ilvl w:val="0"/>
                <w:numId w:val="3"/>
              </w:numPr>
              <w:rPr>
                <w:rFonts w:ascii="Times New Roman" w:hAnsi="Times New Roman" w:cs="Times New Roman"/>
                <w:sz w:val="24"/>
                <w:szCs w:val="24"/>
              </w:rPr>
            </w:pPr>
            <w:r w:rsidRPr="009242FA">
              <w:rPr>
                <w:rFonts w:ascii="Times New Roman" w:hAnsi="Times New Roman" w:cs="Times New Roman"/>
                <w:sz w:val="24"/>
                <w:szCs w:val="24"/>
              </w:rPr>
              <w:t>2015 duširuumide põrandate ja seinte remont</w:t>
            </w:r>
            <w:r w:rsidR="00EF52E3">
              <w:rPr>
                <w:rFonts w:ascii="Times New Roman" w:hAnsi="Times New Roman" w:cs="Times New Roman"/>
                <w:sz w:val="24"/>
                <w:szCs w:val="24"/>
              </w:rPr>
              <w:t xml:space="preserve">; </w:t>
            </w:r>
            <w:r w:rsidR="00EF52E3" w:rsidRPr="001930FF">
              <w:rPr>
                <w:rFonts w:ascii="Times New Roman" w:hAnsi="Times New Roman" w:cs="Times New Roman"/>
                <w:sz w:val="24"/>
                <w:szCs w:val="24"/>
              </w:rPr>
              <w:t>judomattide soetamine kahte saali</w:t>
            </w:r>
          </w:p>
        </w:tc>
        <w:tc>
          <w:tcPr>
            <w:tcW w:w="2652" w:type="dxa"/>
          </w:tcPr>
          <w:p w14:paraId="4F305674" w14:textId="77777777" w:rsidR="00E82619" w:rsidRDefault="00E82619" w:rsidP="00CB7F00">
            <w:pPr>
              <w:rPr>
                <w:rFonts w:ascii="Times New Roman" w:hAnsi="Times New Roman" w:cs="Times New Roman"/>
                <w:b/>
                <w:sz w:val="24"/>
                <w:szCs w:val="24"/>
              </w:rPr>
            </w:pPr>
            <w:r>
              <w:rPr>
                <w:rFonts w:ascii="Times New Roman" w:hAnsi="Times New Roman" w:cs="Times New Roman"/>
                <w:b/>
                <w:sz w:val="24"/>
                <w:szCs w:val="24"/>
              </w:rPr>
              <w:t>VÄGA HEA</w:t>
            </w:r>
          </w:p>
          <w:p w14:paraId="0C71745D" w14:textId="77777777" w:rsidR="00CB7F00" w:rsidRDefault="00CB7F00" w:rsidP="00CB7F00">
            <w:pPr>
              <w:rPr>
                <w:rFonts w:ascii="Times New Roman" w:hAnsi="Times New Roman" w:cs="Times New Roman"/>
                <w:b/>
                <w:sz w:val="24"/>
                <w:szCs w:val="24"/>
              </w:rPr>
            </w:pPr>
          </w:p>
          <w:p w14:paraId="7789CD8D" w14:textId="77777777" w:rsidR="00C61588" w:rsidRDefault="00C61588" w:rsidP="00CB7F00">
            <w:pPr>
              <w:rPr>
                <w:rFonts w:ascii="Times New Roman" w:hAnsi="Times New Roman" w:cs="Times New Roman"/>
                <w:sz w:val="24"/>
                <w:szCs w:val="24"/>
              </w:rPr>
            </w:pPr>
            <w:r>
              <w:rPr>
                <w:rFonts w:ascii="Times New Roman" w:hAnsi="Times New Roman" w:cs="Times New Roman"/>
                <w:sz w:val="24"/>
                <w:szCs w:val="24"/>
              </w:rPr>
              <w:t xml:space="preserve">Hoone valmis 2006. aasta suvel. </w:t>
            </w:r>
          </w:p>
          <w:p w14:paraId="7C9F9C25" w14:textId="719CDB46" w:rsidR="006D6995" w:rsidRPr="00EF52E3" w:rsidRDefault="005217AA" w:rsidP="008643BA">
            <w:pPr>
              <w:rPr>
                <w:rFonts w:ascii="Times New Roman" w:hAnsi="Times New Roman" w:cs="Times New Roman"/>
                <w:i/>
                <w:sz w:val="24"/>
                <w:szCs w:val="24"/>
              </w:rPr>
            </w:pPr>
            <w:r w:rsidRPr="008643BA">
              <w:rPr>
                <w:rFonts w:ascii="Times New Roman" w:hAnsi="Times New Roman" w:cs="Times New Roman"/>
                <w:sz w:val="24"/>
                <w:szCs w:val="24"/>
              </w:rPr>
              <w:t xml:space="preserve">Ruumipuuduse tõttu on </w:t>
            </w:r>
            <w:r w:rsidR="00C61588" w:rsidRPr="008643BA">
              <w:rPr>
                <w:rFonts w:ascii="Times New Roman" w:hAnsi="Times New Roman" w:cs="Times New Roman"/>
                <w:sz w:val="24"/>
                <w:szCs w:val="24"/>
              </w:rPr>
              <w:t>vajalik hoone laiendus juurdeehituse näol.</w:t>
            </w:r>
            <w:r w:rsidR="00EF52E3" w:rsidRPr="008643BA">
              <w:rPr>
                <w:rFonts w:ascii="Times New Roman" w:hAnsi="Times New Roman" w:cs="Times New Roman"/>
                <w:sz w:val="24"/>
                <w:szCs w:val="24"/>
              </w:rPr>
              <w:t xml:space="preserve"> </w:t>
            </w:r>
            <w:r w:rsidR="00EF52E3" w:rsidRPr="008643BA">
              <w:rPr>
                <w:rFonts w:ascii="Times New Roman" w:hAnsi="Times New Roman" w:cs="Times New Roman"/>
                <w:i/>
                <w:sz w:val="24"/>
                <w:szCs w:val="24"/>
              </w:rPr>
              <w:t xml:space="preserve"> </w:t>
            </w:r>
          </w:p>
        </w:tc>
      </w:tr>
      <w:tr w:rsidR="008643BA" w14:paraId="35BAA9DE" w14:textId="77777777" w:rsidTr="00DB1069">
        <w:tc>
          <w:tcPr>
            <w:tcW w:w="1830" w:type="dxa"/>
          </w:tcPr>
          <w:p w14:paraId="44D388C2" w14:textId="77777777" w:rsidR="006D6995" w:rsidRPr="009242FA" w:rsidRDefault="006D6995" w:rsidP="00CB7F00">
            <w:pPr>
              <w:rPr>
                <w:rFonts w:ascii="Times New Roman" w:hAnsi="Times New Roman" w:cs="Times New Roman"/>
                <w:sz w:val="24"/>
                <w:szCs w:val="24"/>
              </w:rPr>
            </w:pPr>
            <w:r w:rsidRPr="009242FA">
              <w:rPr>
                <w:rFonts w:ascii="Times New Roman" w:hAnsi="Times New Roman" w:cs="Times New Roman"/>
                <w:sz w:val="24"/>
                <w:szCs w:val="24"/>
              </w:rPr>
              <w:t>Tamme staadion</w:t>
            </w:r>
          </w:p>
        </w:tc>
        <w:tc>
          <w:tcPr>
            <w:tcW w:w="4580" w:type="dxa"/>
          </w:tcPr>
          <w:p w14:paraId="0232500C" w14:textId="77777777" w:rsidR="006D6995" w:rsidRPr="009242FA" w:rsidRDefault="00E1640D" w:rsidP="00CB7F00">
            <w:pPr>
              <w:pStyle w:val="ListParagraph"/>
              <w:numPr>
                <w:ilvl w:val="0"/>
                <w:numId w:val="5"/>
              </w:numPr>
              <w:rPr>
                <w:rFonts w:ascii="Times New Roman" w:hAnsi="Times New Roman" w:cs="Times New Roman"/>
                <w:sz w:val="24"/>
                <w:szCs w:val="24"/>
              </w:rPr>
            </w:pPr>
            <w:r w:rsidRPr="009242FA">
              <w:rPr>
                <w:rFonts w:ascii="Times New Roman" w:hAnsi="Times New Roman" w:cs="Times New Roman"/>
                <w:sz w:val="24"/>
                <w:szCs w:val="24"/>
              </w:rPr>
              <w:t>2008 kergejõustiku- ja jalgpallistaadioni renoveerimine ja valmimine, inventari soetamine</w:t>
            </w:r>
          </w:p>
          <w:p w14:paraId="5F35A078" w14:textId="77777777" w:rsidR="00E1640D" w:rsidRPr="009242FA" w:rsidRDefault="00E1640D" w:rsidP="00CB7F00">
            <w:pPr>
              <w:pStyle w:val="ListParagraph"/>
              <w:numPr>
                <w:ilvl w:val="0"/>
                <w:numId w:val="4"/>
              </w:numPr>
              <w:rPr>
                <w:rFonts w:ascii="Times New Roman" w:hAnsi="Times New Roman" w:cs="Times New Roman"/>
                <w:sz w:val="24"/>
                <w:szCs w:val="24"/>
              </w:rPr>
            </w:pPr>
            <w:r w:rsidRPr="009242FA">
              <w:rPr>
                <w:rFonts w:ascii="Times New Roman" w:hAnsi="Times New Roman" w:cs="Times New Roman"/>
                <w:sz w:val="24"/>
                <w:szCs w:val="24"/>
              </w:rPr>
              <w:t>2010 kunstmuruväljaku renoveerimine</w:t>
            </w:r>
          </w:p>
          <w:p w14:paraId="2759F9B5" w14:textId="77777777" w:rsidR="00E1640D" w:rsidRPr="009242FA" w:rsidRDefault="00E1640D" w:rsidP="00CB7F00">
            <w:pPr>
              <w:pStyle w:val="ListParagraph"/>
              <w:numPr>
                <w:ilvl w:val="0"/>
                <w:numId w:val="4"/>
              </w:numPr>
              <w:rPr>
                <w:rFonts w:ascii="Times New Roman" w:hAnsi="Times New Roman" w:cs="Times New Roman"/>
                <w:sz w:val="24"/>
                <w:szCs w:val="24"/>
              </w:rPr>
            </w:pPr>
            <w:r w:rsidRPr="009242FA">
              <w:rPr>
                <w:rFonts w:ascii="Times New Roman" w:hAnsi="Times New Roman" w:cs="Times New Roman"/>
                <w:sz w:val="24"/>
                <w:szCs w:val="24"/>
              </w:rPr>
              <w:t>2011 tribüünihoone ehitus, inventari soetamine</w:t>
            </w:r>
          </w:p>
          <w:p w14:paraId="41CD64A1" w14:textId="00C60735" w:rsidR="00E1640D" w:rsidRPr="009242FA" w:rsidRDefault="00E1640D" w:rsidP="00CB7F00">
            <w:pPr>
              <w:pStyle w:val="ListParagraph"/>
              <w:numPr>
                <w:ilvl w:val="0"/>
                <w:numId w:val="4"/>
              </w:numPr>
              <w:rPr>
                <w:rFonts w:ascii="Times New Roman" w:hAnsi="Times New Roman" w:cs="Times New Roman"/>
                <w:sz w:val="24"/>
                <w:szCs w:val="24"/>
              </w:rPr>
            </w:pPr>
            <w:r w:rsidRPr="009242FA">
              <w:rPr>
                <w:rFonts w:ascii="Times New Roman" w:hAnsi="Times New Roman" w:cs="Times New Roman"/>
                <w:sz w:val="24"/>
                <w:szCs w:val="24"/>
              </w:rPr>
              <w:t xml:space="preserve">2012 </w:t>
            </w:r>
            <w:r w:rsidR="00EF52E3" w:rsidRPr="001930FF">
              <w:rPr>
                <w:rFonts w:ascii="Times New Roman" w:hAnsi="Times New Roman" w:cs="Times New Roman"/>
                <w:sz w:val="24"/>
                <w:szCs w:val="24"/>
              </w:rPr>
              <w:t xml:space="preserve">laste mänguväljaku ja </w:t>
            </w:r>
            <w:r w:rsidRPr="001930FF">
              <w:rPr>
                <w:rFonts w:ascii="Times New Roman" w:hAnsi="Times New Roman" w:cs="Times New Roman"/>
                <w:sz w:val="24"/>
                <w:szCs w:val="24"/>
              </w:rPr>
              <w:t xml:space="preserve">ministaadioni </w:t>
            </w:r>
            <w:r w:rsidR="001930FF" w:rsidRPr="001930FF">
              <w:rPr>
                <w:rFonts w:ascii="Times New Roman" w:hAnsi="Times New Roman" w:cs="Times New Roman"/>
                <w:sz w:val="24"/>
                <w:szCs w:val="24"/>
              </w:rPr>
              <w:t xml:space="preserve">ehitus, </w:t>
            </w:r>
            <w:r w:rsidRPr="001930FF">
              <w:rPr>
                <w:rFonts w:ascii="Times New Roman" w:hAnsi="Times New Roman" w:cs="Times New Roman"/>
                <w:sz w:val="24"/>
                <w:szCs w:val="24"/>
              </w:rPr>
              <w:t>asfaltringraja</w:t>
            </w:r>
            <w:r w:rsidRPr="009242FA">
              <w:rPr>
                <w:rFonts w:ascii="Times New Roman" w:hAnsi="Times New Roman" w:cs="Times New Roman"/>
                <w:sz w:val="24"/>
                <w:szCs w:val="24"/>
              </w:rPr>
              <w:t xml:space="preserve"> remont, inventari soetamine</w:t>
            </w:r>
          </w:p>
          <w:p w14:paraId="5B9996C2" w14:textId="77777777" w:rsidR="00E1640D" w:rsidRPr="009242FA" w:rsidRDefault="00E1640D" w:rsidP="00CB7F00">
            <w:pPr>
              <w:pStyle w:val="ListParagraph"/>
              <w:numPr>
                <w:ilvl w:val="0"/>
                <w:numId w:val="4"/>
              </w:numPr>
              <w:rPr>
                <w:rFonts w:ascii="Times New Roman" w:hAnsi="Times New Roman" w:cs="Times New Roman"/>
                <w:sz w:val="24"/>
                <w:szCs w:val="24"/>
              </w:rPr>
            </w:pPr>
            <w:r w:rsidRPr="009242FA">
              <w:rPr>
                <w:rFonts w:ascii="Times New Roman" w:hAnsi="Times New Roman" w:cs="Times New Roman"/>
                <w:sz w:val="24"/>
                <w:szCs w:val="24"/>
              </w:rPr>
              <w:t>2015 jalgpalliväravate soetamine</w:t>
            </w:r>
          </w:p>
          <w:p w14:paraId="2E39799A" w14:textId="77777777" w:rsidR="00E1640D" w:rsidRPr="009242FA" w:rsidRDefault="00E1640D" w:rsidP="00CB7F00">
            <w:pPr>
              <w:pStyle w:val="ListParagraph"/>
              <w:numPr>
                <w:ilvl w:val="0"/>
                <w:numId w:val="4"/>
              </w:numPr>
              <w:rPr>
                <w:rFonts w:ascii="Times New Roman" w:hAnsi="Times New Roman" w:cs="Times New Roman"/>
                <w:sz w:val="24"/>
                <w:szCs w:val="24"/>
              </w:rPr>
            </w:pPr>
            <w:r w:rsidRPr="009242FA">
              <w:rPr>
                <w:rFonts w:ascii="Times New Roman" w:hAnsi="Times New Roman" w:cs="Times New Roman"/>
                <w:sz w:val="24"/>
                <w:szCs w:val="24"/>
              </w:rPr>
              <w:t>2016 kergejõustikustaadioni rajakatte uuendamine</w:t>
            </w:r>
          </w:p>
        </w:tc>
        <w:tc>
          <w:tcPr>
            <w:tcW w:w="2652" w:type="dxa"/>
          </w:tcPr>
          <w:p w14:paraId="6DFADCB6" w14:textId="77777777" w:rsidR="00E82619" w:rsidRDefault="00E82619" w:rsidP="00CB7F00">
            <w:pPr>
              <w:rPr>
                <w:rFonts w:ascii="Times New Roman" w:hAnsi="Times New Roman" w:cs="Times New Roman"/>
                <w:b/>
                <w:sz w:val="24"/>
                <w:szCs w:val="24"/>
              </w:rPr>
            </w:pPr>
            <w:r>
              <w:rPr>
                <w:rFonts w:ascii="Times New Roman" w:hAnsi="Times New Roman" w:cs="Times New Roman"/>
                <w:b/>
                <w:sz w:val="24"/>
                <w:szCs w:val="24"/>
              </w:rPr>
              <w:t>VÄGA HEA</w:t>
            </w:r>
          </w:p>
          <w:p w14:paraId="4BF2352B" w14:textId="77777777" w:rsidR="00CB7F00" w:rsidRPr="00E82619" w:rsidRDefault="00CB7F00" w:rsidP="00CB7F00">
            <w:pPr>
              <w:rPr>
                <w:rFonts w:ascii="Times New Roman" w:hAnsi="Times New Roman" w:cs="Times New Roman"/>
                <w:b/>
                <w:sz w:val="24"/>
                <w:szCs w:val="24"/>
              </w:rPr>
            </w:pPr>
          </w:p>
          <w:p w14:paraId="25EE80A0" w14:textId="3CC66DC7" w:rsidR="00C61588" w:rsidRDefault="00C61588" w:rsidP="00CB7F00">
            <w:pPr>
              <w:rPr>
                <w:rFonts w:ascii="Times New Roman" w:hAnsi="Times New Roman" w:cs="Times New Roman"/>
                <w:sz w:val="24"/>
                <w:szCs w:val="24"/>
              </w:rPr>
            </w:pPr>
            <w:r>
              <w:rPr>
                <w:rFonts w:ascii="Times New Roman" w:hAnsi="Times New Roman" w:cs="Times New Roman"/>
                <w:sz w:val="24"/>
                <w:szCs w:val="24"/>
              </w:rPr>
              <w:t xml:space="preserve">Täielikult renoveeritud </w:t>
            </w:r>
            <w:r w:rsidR="00156E72" w:rsidRPr="001930FF">
              <w:rPr>
                <w:rFonts w:ascii="Times New Roman" w:hAnsi="Times New Roman" w:cs="Times New Roman"/>
                <w:sz w:val="24"/>
                <w:szCs w:val="24"/>
              </w:rPr>
              <w:t>kergejõustiku- ja jalgpallistaad</w:t>
            </w:r>
            <w:r w:rsidR="001930FF" w:rsidRPr="001930FF">
              <w:rPr>
                <w:rFonts w:ascii="Times New Roman" w:hAnsi="Times New Roman" w:cs="Times New Roman"/>
                <w:sz w:val="24"/>
                <w:szCs w:val="24"/>
              </w:rPr>
              <w:t>i</w:t>
            </w:r>
            <w:r w:rsidR="00156E72" w:rsidRPr="001930FF">
              <w:rPr>
                <w:rFonts w:ascii="Times New Roman" w:hAnsi="Times New Roman" w:cs="Times New Roman"/>
                <w:sz w:val="24"/>
                <w:szCs w:val="24"/>
              </w:rPr>
              <w:t>on</w:t>
            </w:r>
            <w:r>
              <w:rPr>
                <w:rFonts w:ascii="Times New Roman" w:hAnsi="Times New Roman" w:cs="Times New Roman"/>
                <w:sz w:val="24"/>
                <w:szCs w:val="24"/>
              </w:rPr>
              <w:t xml:space="preserve"> avati 2008. aas</w:t>
            </w:r>
            <w:r w:rsidR="001930FF">
              <w:rPr>
                <w:rFonts w:ascii="Times New Roman" w:hAnsi="Times New Roman" w:cs="Times New Roman"/>
                <w:sz w:val="24"/>
                <w:szCs w:val="24"/>
              </w:rPr>
              <w:t xml:space="preserve">tal. Tribüüni- ja </w:t>
            </w:r>
            <w:r w:rsidR="001930FF" w:rsidRPr="001930FF">
              <w:rPr>
                <w:rFonts w:ascii="Times New Roman" w:hAnsi="Times New Roman" w:cs="Times New Roman"/>
                <w:sz w:val="24"/>
                <w:szCs w:val="24"/>
              </w:rPr>
              <w:t>spordihoone</w:t>
            </w:r>
            <w:r w:rsidR="00156E72" w:rsidRPr="001930FF">
              <w:rPr>
                <w:rFonts w:ascii="Times New Roman" w:hAnsi="Times New Roman" w:cs="Times New Roman"/>
                <w:sz w:val="24"/>
                <w:szCs w:val="24"/>
              </w:rPr>
              <w:t xml:space="preserve"> ehitati </w:t>
            </w:r>
            <w:r w:rsidRPr="001930FF">
              <w:rPr>
                <w:rFonts w:ascii="Times New Roman" w:hAnsi="Times New Roman" w:cs="Times New Roman"/>
                <w:strike/>
                <w:sz w:val="24"/>
                <w:szCs w:val="24"/>
              </w:rPr>
              <w:t xml:space="preserve"> </w:t>
            </w:r>
            <w:r w:rsidR="00EF52E3" w:rsidRPr="001930FF">
              <w:rPr>
                <w:rFonts w:ascii="Times New Roman" w:hAnsi="Times New Roman" w:cs="Times New Roman"/>
                <w:sz w:val="24"/>
                <w:szCs w:val="24"/>
              </w:rPr>
              <w:t>2011.</w:t>
            </w:r>
            <w:r w:rsidRPr="001930FF">
              <w:rPr>
                <w:rFonts w:ascii="Times New Roman" w:hAnsi="Times New Roman" w:cs="Times New Roman"/>
                <w:sz w:val="24"/>
                <w:szCs w:val="24"/>
              </w:rPr>
              <w:t xml:space="preserve"> aastal.</w:t>
            </w:r>
          </w:p>
          <w:p w14:paraId="49C930F9" w14:textId="77777777" w:rsidR="00C61588" w:rsidRDefault="00C61588" w:rsidP="00CB7F00">
            <w:pPr>
              <w:rPr>
                <w:rFonts w:ascii="Times New Roman" w:hAnsi="Times New Roman" w:cs="Times New Roman"/>
                <w:sz w:val="24"/>
                <w:szCs w:val="24"/>
              </w:rPr>
            </w:pPr>
          </w:p>
          <w:p w14:paraId="466898CC" w14:textId="6FE03027" w:rsidR="006D6995" w:rsidRPr="00EF52E3" w:rsidRDefault="008643BA" w:rsidP="008643BA">
            <w:pPr>
              <w:rPr>
                <w:rFonts w:ascii="Times New Roman" w:hAnsi="Times New Roman" w:cs="Times New Roman"/>
                <w:strike/>
                <w:sz w:val="24"/>
                <w:szCs w:val="24"/>
              </w:rPr>
            </w:pPr>
            <w:r w:rsidRPr="001930FF">
              <w:rPr>
                <w:rFonts w:ascii="Times New Roman" w:hAnsi="Times New Roman" w:cs="Times New Roman"/>
                <w:sz w:val="24"/>
                <w:szCs w:val="24"/>
              </w:rPr>
              <w:t xml:space="preserve">Seoses suure kasutuskoormusega ja loomuliku kulumisega vajab </w:t>
            </w:r>
            <w:r w:rsidR="009242FA" w:rsidRPr="001930FF">
              <w:rPr>
                <w:rFonts w:ascii="Times New Roman" w:hAnsi="Times New Roman" w:cs="Times New Roman"/>
                <w:sz w:val="24"/>
                <w:szCs w:val="24"/>
              </w:rPr>
              <w:t xml:space="preserve">kergejõustikustaadioni </w:t>
            </w:r>
            <w:r w:rsidRPr="001930FF">
              <w:rPr>
                <w:rFonts w:ascii="Times New Roman" w:hAnsi="Times New Roman" w:cs="Times New Roman"/>
                <w:sz w:val="24"/>
                <w:szCs w:val="24"/>
              </w:rPr>
              <w:t>rajakate uuendamist ja kunstmurukate</w:t>
            </w:r>
            <w:r w:rsidR="009242FA" w:rsidRPr="001930FF">
              <w:rPr>
                <w:rFonts w:ascii="Times New Roman" w:hAnsi="Times New Roman" w:cs="Times New Roman"/>
                <w:sz w:val="24"/>
                <w:szCs w:val="24"/>
              </w:rPr>
              <w:t xml:space="preserve"> väljavahetamist</w:t>
            </w:r>
          </w:p>
        </w:tc>
      </w:tr>
      <w:tr w:rsidR="008643BA" w14:paraId="2373630F" w14:textId="77777777" w:rsidTr="00DB1069">
        <w:tc>
          <w:tcPr>
            <w:tcW w:w="1830" w:type="dxa"/>
          </w:tcPr>
          <w:p w14:paraId="780F6FC1" w14:textId="0EAEE27E" w:rsidR="00DB1069" w:rsidRPr="009242FA" w:rsidRDefault="00DB1069" w:rsidP="00DB1069">
            <w:pPr>
              <w:rPr>
                <w:rFonts w:ascii="Times New Roman" w:hAnsi="Times New Roman" w:cs="Times New Roman"/>
                <w:sz w:val="24"/>
                <w:szCs w:val="24"/>
              </w:rPr>
            </w:pPr>
            <w:r w:rsidRPr="009242FA">
              <w:rPr>
                <w:rFonts w:ascii="Times New Roman" w:hAnsi="Times New Roman" w:cs="Times New Roman"/>
                <w:sz w:val="24"/>
                <w:szCs w:val="24"/>
              </w:rPr>
              <w:t>Annelinna kunstmuruväljak</w:t>
            </w:r>
          </w:p>
        </w:tc>
        <w:tc>
          <w:tcPr>
            <w:tcW w:w="4580" w:type="dxa"/>
          </w:tcPr>
          <w:p w14:paraId="6633BC23" w14:textId="59AE2061" w:rsidR="00DB1069" w:rsidRDefault="00DB1069" w:rsidP="00DB1069">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2007 keldrikorruse garderoobi</w:t>
            </w:r>
            <w:r w:rsidR="00A34445" w:rsidRPr="009D6BAE">
              <w:rPr>
                <w:rFonts w:ascii="Times New Roman" w:hAnsi="Times New Roman" w:cs="Times New Roman"/>
                <w:sz w:val="24"/>
                <w:szCs w:val="24"/>
              </w:rPr>
              <w:t>de</w:t>
            </w:r>
            <w:r>
              <w:rPr>
                <w:rFonts w:ascii="Times New Roman" w:hAnsi="Times New Roman" w:cs="Times New Roman"/>
                <w:sz w:val="24"/>
                <w:szCs w:val="24"/>
              </w:rPr>
              <w:t xml:space="preserve"> ja duširuumide remont</w:t>
            </w:r>
          </w:p>
          <w:p w14:paraId="69C565AD" w14:textId="77777777" w:rsidR="00DB1069" w:rsidRDefault="00DB1069" w:rsidP="00DB1069">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2008 keskküttesüsteemi renoveerimine, jalgtee ehitus</w:t>
            </w:r>
          </w:p>
          <w:p w14:paraId="61E3F19C" w14:textId="77777777" w:rsidR="00DB1069" w:rsidRDefault="00DB1069" w:rsidP="00DB10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2015 kunstmuruväljaku renoveerimine, olmehoone siseruumide remonttööd, videovalve ja läbipääsusüsteemi väljaehitamine</w:t>
            </w:r>
          </w:p>
          <w:p w14:paraId="033F49E2" w14:textId="00B8EAF5" w:rsidR="00EF52E3" w:rsidRPr="009242FA" w:rsidRDefault="00EF52E3" w:rsidP="00DB1069">
            <w:pPr>
              <w:pStyle w:val="ListParagraph"/>
              <w:numPr>
                <w:ilvl w:val="0"/>
                <w:numId w:val="5"/>
              </w:numPr>
              <w:rPr>
                <w:rFonts w:ascii="Times New Roman" w:hAnsi="Times New Roman" w:cs="Times New Roman"/>
                <w:sz w:val="24"/>
                <w:szCs w:val="24"/>
              </w:rPr>
            </w:pPr>
            <w:r w:rsidRPr="001930FF">
              <w:rPr>
                <w:rFonts w:ascii="Times New Roman" w:hAnsi="Times New Roman" w:cs="Times New Roman"/>
                <w:sz w:val="24"/>
                <w:szCs w:val="24"/>
              </w:rPr>
              <w:t>2016 olmehoone katuse ja fassaadi remont</w:t>
            </w:r>
          </w:p>
        </w:tc>
        <w:tc>
          <w:tcPr>
            <w:tcW w:w="2652" w:type="dxa"/>
          </w:tcPr>
          <w:p w14:paraId="5F1F8AB9" w14:textId="77777777" w:rsidR="00DB1069" w:rsidRDefault="00DB1069" w:rsidP="00DB1069">
            <w:pPr>
              <w:rPr>
                <w:rFonts w:ascii="Times New Roman" w:hAnsi="Times New Roman" w:cs="Times New Roman"/>
                <w:b/>
                <w:sz w:val="24"/>
                <w:szCs w:val="24"/>
              </w:rPr>
            </w:pPr>
            <w:r w:rsidRPr="00E63A1A">
              <w:rPr>
                <w:rFonts w:ascii="Times New Roman" w:hAnsi="Times New Roman" w:cs="Times New Roman"/>
                <w:b/>
                <w:sz w:val="24"/>
                <w:szCs w:val="24"/>
              </w:rPr>
              <w:t>VÄGA HEA</w:t>
            </w:r>
          </w:p>
          <w:p w14:paraId="5819D56A" w14:textId="77777777" w:rsidR="00DB1069" w:rsidRPr="00E63A1A" w:rsidRDefault="00DB1069" w:rsidP="00DB1069">
            <w:pPr>
              <w:rPr>
                <w:rFonts w:ascii="Times New Roman" w:hAnsi="Times New Roman" w:cs="Times New Roman"/>
                <w:b/>
                <w:sz w:val="24"/>
                <w:szCs w:val="24"/>
              </w:rPr>
            </w:pPr>
          </w:p>
          <w:p w14:paraId="721D2729" w14:textId="4F7E7FC6" w:rsidR="00DB1069" w:rsidRDefault="00DB1069" w:rsidP="00DB1069">
            <w:pPr>
              <w:rPr>
                <w:rFonts w:ascii="Times New Roman" w:hAnsi="Times New Roman" w:cs="Times New Roman"/>
                <w:sz w:val="24"/>
                <w:szCs w:val="24"/>
              </w:rPr>
            </w:pPr>
            <w:r>
              <w:rPr>
                <w:rFonts w:ascii="Times New Roman" w:hAnsi="Times New Roman" w:cs="Times New Roman"/>
                <w:sz w:val="24"/>
                <w:szCs w:val="24"/>
              </w:rPr>
              <w:t xml:space="preserve">Jalgpalliväljak renoveeriti täielikult </w:t>
            </w:r>
            <w:r w:rsidR="00EF52E3" w:rsidRPr="001930FF">
              <w:rPr>
                <w:rFonts w:ascii="Times New Roman" w:hAnsi="Times New Roman" w:cs="Times New Roman"/>
                <w:sz w:val="24"/>
                <w:szCs w:val="24"/>
              </w:rPr>
              <w:t>2015.</w:t>
            </w:r>
            <w:r w:rsidR="001930FF" w:rsidRPr="001930FF">
              <w:rPr>
                <w:rFonts w:ascii="Times New Roman" w:hAnsi="Times New Roman" w:cs="Times New Roman"/>
                <w:sz w:val="24"/>
                <w:szCs w:val="24"/>
              </w:rPr>
              <w:t xml:space="preserve"> </w:t>
            </w:r>
            <w:r w:rsidRPr="001930FF">
              <w:rPr>
                <w:rFonts w:ascii="Times New Roman" w:hAnsi="Times New Roman" w:cs="Times New Roman"/>
                <w:sz w:val="24"/>
                <w:szCs w:val="24"/>
              </w:rPr>
              <w:t>aastal.</w:t>
            </w:r>
          </w:p>
          <w:p w14:paraId="2E0225DD" w14:textId="538CF89D" w:rsidR="00DB1069" w:rsidRPr="008643BA" w:rsidRDefault="00DB1069" w:rsidP="008643BA">
            <w:pPr>
              <w:rPr>
                <w:rFonts w:ascii="Times New Roman" w:hAnsi="Times New Roman" w:cs="Times New Roman"/>
                <w:b/>
                <w:sz w:val="24"/>
                <w:szCs w:val="24"/>
              </w:rPr>
            </w:pPr>
            <w:r w:rsidRPr="008643BA">
              <w:rPr>
                <w:rFonts w:ascii="Times New Roman" w:hAnsi="Times New Roman" w:cs="Times New Roman"/>
                <w:sz w:val="24"/>
                <w:szCs w:val="24"/>
              </w:rPr>
              <w:t xml:space="preserve">Jalgpalli sisetingimuste parandamiseks oleks vajalik staadionile </w:t>
            </w:r>
            <w:r w:rsidR="008643BA">
              <w:rPr>
                <w:rFonts w:ascii="Times New Roman" w:hAnsi="Times New Roman" w:cs="Times New Roman"/>
                <w:sz w:val="24"/>
                <w:szCs w:val="24"/>
              </w:rPr>
              <w:t>paigaldada pneumaatiline täispuhutav hall</w:t>
            </w:r>
          </w:p>
        </w:tc>
      </w:tr>
      <w:tr w:rsidR="008643BA" w14:paraId="3067D1E4" w14:textId="77777777" w:rsidTr="00DB1069">
        <w:tc>
          <w:tcPr>
            <w:tcW w:w="1830" w:type="dxa"/>
          </w:tcPr>
          <w:p w14:paraId="5D6D1398" w14:textId="3709ED2D" w:rsidR="00DB1069" w:rsidRPr="009242FA" w:rsidRDefault="00DB1069" w:rsidP="00DB1069">
            <w:pPr>
              <w:rPr>
                <w:rFonts w:ascii="Times New Roman" w:hAnsi="Times New Roman" w:cs="Times New Roman"/>
                <w:sz w:val="24"/>
                <w:szCs w:val="24"/>
              </w:rPr>
            </w:pPr>
            <w:r w:rsidRPr="009242FA">
              <w:rPr>
                <w:rFonts w:ascii="Times New Roman" w:hAnsi="Times New Roman" w:cs="Times New Roman"/>
                <w:sz w:val="24"/>
                <w:szCs w:val="24"/>
              </w:rPr>
              <w:t>Tamme hostel</w:t>
            </w:r>
          </w:p>
        </w:tc>
        <w:tc>
          <w:tcPr>
            <w:tcW w:w="4580" w:type="dxa"/>
          </w:tcPr>
          <w:p w14:paraId="12DCB982" w14:textId="77777777" w:rsidR="00DB1069" w:rsidRDefault="00DB1069" w:rsidP="00DB10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2012 olmehoone renoveerimine; hosteli mööbli ja inventari soetamine</w:t>
            </w:r>
          </w:p>
          <w:p w14:paraId="7C0B9003" w14:textId="62A0B488" w:rsidR="00EF52E3" w:rsidRPr="001930FF" w:rsidRDefault="00EF52E3" w:rsidP="00DB1069">
            <w:pPr>
              <w:pStyle w:val="ListParagraph"/>
              <w:numPr>
                <w:ilvl w:val="0"/>
                <w:numId w:val="4"/>
              </w:numPr>
              <w:rPr>
                <w:rFonts w:ascii="Times New Roman" w:hAnsi="Times New Roman" w:cs="Times New Roman"/>
                <w:sz w:val="24"/>
                <w:szCs w:val="24"/>
              </w:rPr>
            </w:pPr>
            <w:r w:rsidRPr="001930FF">
              <w:rPr>
                <w:rFonts w:ascii="Times New Roman" w:hAnsi="Times New Roman" w:cs="Times New Roman"/>
                <w:sz w:val="24"/>
                <w:szCs w:val="24"/>
              </w:rPr>
              <w:lastRenderedPageBreak/>
              <w:t>2012 maadlussaali renoveerimine</w:t>
            </w:r>
          </w:p>
          <w:p w14:paraId="38C561C1" w14:textId="77777777" w:rsidR="00DB1069" w:rsidRPr="009242FA" w:rsidRDefault="00DB1069" w:rsidP="00DB10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2013 o</w:t>
            </w:r>
            <w:r w:rsidRPr="009242FA">
              <w:rPr>
                <w:rFonts w:ascii="Times New Roman" w:hAnsi="Times New Roman" w:cs="Times New Roman"/>
                <w:sz w:val="24"/>
                <w:szCs w:val="24"/>
              </w:rPr>
              <w:t>lmehoone kohviku terrassi renoveerimine</w:t>
            </w:r>
          </w:p>
          <w:p w14:paraId="3C958D61" w14:textId="77777777" w:rsidR="00DB1069" w:rsidRDefault="00DB1069" w:rsidP="00DB1069">
            <w:pPr>
              <w:pStyle w:val="ListParagraph"/>
              <w:numPr>
                <w:ilvl w:val="0"/>
                <w:numId w:val="28"/>
              </w:numPr>
              <w:rPr>
                <w:rFonts w:ascii="Times New Roman" w:hAnsi="Times New Roman" w:cs="Times New Roman"/>
                <w:sz w:val="24"/>
                <w:szCs w:val="24"/>
              </w:rPr>
            </w:pPr>
          </w:p>
        </w:tc>
        <w:tc>
          <w:tcPr>
            <w:tcW w:w="2652" w:type="dxa"/>
          </w:tcPr>
          <w:p w14:paraId="0744056E" w14:textId="77777777" w:rsidR="00DB1069" w:rsidRPr="001930FF" w:rsidRDefault="00DB1069" w:rsidP="00DB1069">
            <w:pPr>
              <w:rPr>
                <w:rFonts w:ascii="Times New Roman" w:hAnsi="Times New Roman" w:cs="Times New Roman"/>
                <w:b/>
                <w:sz w:val="24"/>
                <w:szCs w:val="24"/>
              </w:rPr>
            </w:pPr>
            <w:r w:rsidRPr="001930FF">
              <w:rPr>
                <w:rFonts w:ascii="Times New Roman" w:hAnsi="Times New Roman" w:cs="Times New Roman"/>
                <w:b/>
                <w:sz w:val="24"/>
                <w:szCs w:val="24"/>
              </w:rPr>
              <w:lastRenderedPageBreak/>
              <w:t>VÄGA HEA</w:t>
            </w:r>
          </w:p>
          <w:p w14:paraId="5790F80B" w14:textId="77777777" w:rsidR="00DB1069" w:rsidRPr="001930FF" w:rsidRDefault="00DB1069" w:rsidP="00DB1069">
            <w:pPr>
              <w:rPr>
                <w:rFonts w:ascii="Times New Roman" w:hAnsi="Times New Roman" w:cs="Times New Roman"/>
                <w:b/>
                <w:sz w:val="24"/>
                <w:szCs w:val="24"/>
              </w:rPr>
            </w:pPr>
          </w:p>
          <w:p w14:paraId="505D8FF0" w14:textId="6F88A8D7" w:rsidR="00DB1069" w:rsidRPr="001930FF" w:rsidRDefault="00DB1069" w:rsidP="00DB1069">
            <w:pPr>
              <w:rPr>
                <w:rFonts w:ascii="Times New Roman" w:hAnsi="Times New Roman" w:cs="Times New Roman"/>
                <w:b/>
                <w:sz w:val="24"/>
                <w:szCs w:val="24"/>
              </w:rPr>
            </w:pPr>
            <w:r w:rsidRPr="001930FF">
              <w:rPr>
                <w:rFonts w:ascii="Times New Roman" w:hAnsi="Times New Roman" w:cs="Times New Roman"/>
                <w:sz w:val="24"/>
                <w:szCs w:val="24"/>
              </w:rPr>
              <w:lastRenderedPageBreak/>
              <w:t>Hostel avati 2013. aastal.</w:t>
            </w:r>
          </w:p>
        </w:tc>
      </w:tr>
      <w:tr w:rsidR="008643BA" w14:paraId="757AE1B0" w14:textId="77777777" w:rsidTr="00DB1069">
        <w:tc>
          <w:tcPr>
            <w:tcW w:w="1830" w:type="dxa"/>
          </w:tcPr>
          <w:p w14:paraId="74E26ED1" w14:textId="158FCF9F" w:rsidR="00DB1069" w:rsidRPr="009242FA" w:rsidRDefault="00DB1069" w:rsidP="00DB1069">
            <w:pPr>
              <w:rPr>
                <w:rFonts w:ascii="Times New Roman" w:hAnsi="Times New Roman" w:cs="Times New Roman"/>
                <w:sz w:val="24"/>
                <w:szCs w:val="24"/>
              </w:rPr>
            </w:pPr>
            <w:r w:rsidRPr="009242FA">
              <w:rPr>
                <w:rFonts w:ascii="Times New Roman" w:hAnsi="Times New Roman" w:cs="Times New Roman"/>
                <w:sz w:val="24"/>
                <w:szCs w:val="24"/>
              </w:rPr>
              <w:lastRenderedPageBreak/>
              <w:t>Tarbuse spordihall</w:t>
            </w:r>
          </w:p>
        </w:tc>
        <w:tc>
          <w:tcPr>
            <w:tcW w:w="4580" w:type="dxa"/>
          </w:tcPr>
          <w:p w14:paraId="2DC23792" w14:textId="491CC913" w:rsidR="00DB1069" w:rsidRDefault="00DB1069" w:rsidP="00DB1069">
            <w:pPr>
              <w:pStyle w:val="ListParagraph"/>
              <w:numPr>
                <w:ilvl w:val="0"/>
                <w:numId w:val="4"/>
              </w:numPr>
              <w:rPr>
                <w:rFonts w:ascii="Times New Roman" w:hAnsi="Times New Roman" w:cs="Times New Roman"/>
                <w:sz w:val="24"/>
                <w:szCs w:val="24"/>
              </w:rPr>
            </w:pPr>
            <w:r w:rsidRPr="009242FA">
              <w:rPr>
                <w:rFonts w:ascii="Times New Roman" w:hAnsi="Times New Roman" w:cs="Times New Roman"/>
                <w:sz w:val="24"/>
                <w:szCs w:val="24"/>
              </w:rPr>
              <w:t>Lisandus SA Tartu Sport hallatavate rajatiste hulka 2014. aasta septembris, investeeringuid tehtud ei ole.</w:t>
            </w:r>
          </w:p>
        </w:tc>
        <w:tc>
          <w:tcPr>
            <w:tcW w:w="2652" w:type="dxa"/>
          </w:tcPr>
          <w:p w14:paraId="705AC53A" w14:textId="75F4D386" w:rsidR="00DB1069" w:rsidRPr="001930FF" w:rsidRDefault="00EF52E3" w:rsidP="00DB1069">
            <w:pPr>
              <w:rPr>
                <w:rFonts w:ascii="Times New Roman" w:hAnsi="Times New Roman" w:cs="Times New Roman"/>
                <w:b/>
                <w:strike/>
                <w:sz w:val="24"/>
                <w:szCs w:val="24"/>
              </w:rPr>
            </w:pPr>
            <w:r w:rsidRPr="001930FF">
              <w:rPr>
                <w:rFonts w:ascii="Times New Roman" w:hAnsi="Times New Roman" w:cs="Times New Roman"/>
                <w:b/>
                <w:sz w:val="24"/>
                <w:szCs w:val="24"/>
              </w:rPr>
              <w:t>VÄGA HEA</w:t>
            </w:r>
          </w:p>
          <w:p w14:paraId="0EDAA865" w14:textId="77777777" w:rsidR="00DB1069" w:rsidRPr="001930FF" w:rsidRDefault="00DB1069" w:rsidP="00DB1069">
            <w:pPr>
              <w:rPr>
                <w:rFonts w:ascii="Times New Roman" w:hAnsi="Times New Roman" w:cs="Times New Roman"/>
                <w:b/>
                <w:sz w:val="24"/>
                <w:szCs w:val="24"/>
              </w:rPr>
            </w:pPr>
          </w:p>
        </w:tc>
      </w:tr>
      <w:tr w:rsidR="008643BA" w14:paraId="255707A1" w14:textId="77777777" w:rsidTr="00DB1069">
        <w:tc>
          <w:tcPr>
            <w:tcW w:w="1830" w:type="dxa"/>
          </w:tcPr>
          <w:p w14:paraId="551388BB" w14:textId="77777777" w:rsidR="00DB1069" w:rsidRPr="009242FA" w:rsidRDefault="00DB1069" w:rsidP="00DB1069">
            <w:pPr>
              <w:rPr>
                <w:rFonts w:ascii="Times New Roman" w:hAnsi="Times New Roman" w:cs="Times New Roman"/>
                <w:sz w:val="24"/>
                <w:szCs w:val="24"/>
              </w:rPr>
            </w:pPr>
            <w:r w:rsidRPr="009242FA">
              <w:rPr>
                <w:rFonts w:ascii="Times New Roman" w:hAnsi="Times New Roman" w:cs="Times New Roman"/>
                <w:sz w:val="24"/>
                <w:szCs w:val="24"/>
              </w:rPr>
              <w:t>Turu tn spordihoone</w:t>
            </w:r>
          </w:p>
        </w:tc>
        <w:tc>
          <w:tcPr>
            <w:tcW w:w="4580" w:type="dxa"/>
          </w:tcPr>
          <w:p w14:paraId="69715B07" w14:textId="77777777" w:rsidR="00DB1069" w:rsidRPr="009242FA" w:rsidRDefault="00DB1069" w:rsidP="00DB1069">
            <w:pPr>
              <w:pStyle w:val="ListParagraph"/>
              <w:numPr>
                <w:ilvl w:val="0"/>
                <w:numId w:val="6"/>
              </w:numPr>
              <w:rPr>
                <w:rFonts w:ascii="Times New Roman" w:hAnsi="Times New Roman" w:cs="Times New Roman"/>
                <w:sz w:val="24"/>
                <w:szCs w:val="24"/>
              </w:rPr>
            </w:pPr>
            <w:r w:rsidRPr="009242FA">
              <w:rPr>
                <w:rFonts w:ascii="Times New Roman" w:hAnsi="Times New Roman" w:cs="Times New Roman"/>
                <w:sz w:val="24"/>
                <w:szCs w:val="24"/>
              </w:rPr>
              <w:t>2007 administraatori töökoha väljaehitamine</w:t>
            </w:r>
          </w:p>
          <w:p w14:paraId="3CBE075E" w14:textId="7B3FFFCB" w:rsidR="00DB1069" w:rsidRPr="009242FA" w:rsidRDefault="00DB1069" w:rsidP="00DB1069">
            <w:pPr>
              <w:pStyle w:val="ListParagraph"/>
              <w:numPr>
                <w:ilvl w:val="0"/>
                <w:numId w:val="6"/>
              </w:numPr>
              <w:rPr>
                <w:rFonts w:ascii="Times New Roman" w:hAnsi="Times New Roman" w:cs="Times New Roman"/>
                <w:sz w:val="24"/>
                <w:szCs w:val="24"/>
              </w:rPr>
            </w:pPr>
            <w:r w:rsidRPr="009242FA">
              <w:rPr>
                <w:rFonts w:ascii="Times New Roman" w:hAnsi="Times New Roman" w:cs="Times New Roman"/>
                <w:sz w:val="24"/>
                <w:szCs w:val="24"/>
              </w:rPr>
              <w:t xml:space="preserve">2008 </w:t>
            </w:r>
            <w:r w:rsidR="00E03B07" w:rsidRPr="001930FF">
              <w:rPr>
                <w:rFonts w:ascii="Times New Roman" w:hAnsi="Times New Roman" w:cs="Times New Roman"/>
                <w:sz w:val="24"/>
                <w:szCs w:val="24"/>
              </w:rPr>
              <w:t xml:space="preserve">spordisaalide, garderoobide ja fuajeede </w:t>
            </w:r>
            <w:r w:rsidRPr="001930FF">
              <w:rPr>
                <w:rFonts w:ascii="Times New Roman" w:hAnsi="Times New Roman" w:cs="Times New Roman"/>
                <w:sz w:val="24"/>
                <w:szCs w:val="24"/>
              </w:rPr>
              <w:t>seinte remonttööd, jõusaali inventari soetamine</w:t>
            </w:r>
          </w:p>
          <w:p w14:paraId="612D633C" w14:textId="77777777" w:rsidR="00DB1069" w:rsidRPr="009242FA" w:rsidRDefault="00DB1069" w:rsidP="00DB1069">
            <w:pPr>
              <w:pStyle w:val="ListParagraph"/>
              <w:numPr>
                <w:ilvl w:val="0"/>
                <w:numId w:val="6"/>
              </w:numPr>
              <w:rPr>
                <w:rFonts w:ascii="Times New Roman" w:hAnsi="Times New Roman" w:cs="Times New Roman"/>
                <w:sz w:val="24"/>
                <w:szCs w:val="24"/>
              </w:rPr>
            </w:pPr>
            <w:r w:rsidRPr="009242FA">
              <w:rPr>
                <w:rFonts w:ascii="Times New Roman" w:hAnsi="Times New Roman" w:cs="Times New Roman"/>
                <w:sz w:val="24"/>
                <w:szCs w:val="24"/>
              </w:rPr>
              <w:t>2009 tuletõkkeuste ja häiresüsteemi paigaldus</w:t>
            </w:r>
          </w:p>
          <w:p w14:paraId="2544D695" w14:textId="77777777" w:rsidR="00DB1069" w:rsidRPr="009242FA" w:rsidRDefault="00DB1069" w:rsidP="00DB1069">
            <w:pPr>
              <w:pStyle w:val="ListParagraph"/>
              <w:numPr>
                <w:ilvl w:val="0"/>
                <w:numId w:val="6"/>
              </w:numPr>
              <w:rPr>
                <w:rFonts w:ascii="Times New Roman" w:hAnsi="Times New Roman" w:cs="Times New Roman"/>
                <w:sz w:val="24"/>
                <w:szCs w:val="24"/>
              </w:rPr>
            </w:pPr>
            <w:r w:rsidRPr="009242FA">
              <w:rPr>
                <w:rFonts w:ascii="Times New Roman" w:hAnsi="Times New Roman" w:cs="Times New Roman"/>
                <w:sz w:val="24"/>
                <w:szCs w:val="24"/>
              </w:rPr>
              <w:t>2011 katuse osaline renoveerimine</w:t>
            </w:r>
          </w:p>
          <w:p w14:paraId="5CE8C72D" w14:textId="6B33AA83" w:rsidR="00DB1069" w:rsidRPr="009242FA" w:rsidRDefault="00E03B07" w:rsidP="00DB1069">
            <w:pPr>
              <w:pStyle w:val="ListParagraph"/>
              <w:numPr>
                <w:ilvl w:val="0"/>
                <w:numId w:val="6"/>
              </w:numPr>
              <w:rPr>
                <w:rFonts w:ascii="Times New Roman" w:hAnsi="Times New Roman" w:cs="Times New Roman"/>
                <w:sz w:val="24"/>
                <w:szCs w:val="24"/>
              </w:rPr>
            </w:pPr>
            <w:r w:rsidRPr="00641B7A">
              <w:rPr>
                <w:rFonts w:ascii="Times New Roman" w:hAnsi="Times New Roman" w:cs="Times New Roman"/>
                <w:sz w:val="24"/>
                <w:szCs w:val="24"/>
              </w:rPr>
              <w:t xml:space="preserve">2015 </w:t>
            </w:r>
            <w:r w:rsidR="00DB1069" w:rsidRPr="00641B7A">
              <w:rPr>
                <w:rFonts w:ascii="Times New Roman" w:hAnsi="Times New Roman" w:cs="Times New Roman"/>
                <w:sz w:val="24"/>
                <w:szCs w:val="24"/>
              </w:rPr>
              <w:t>veevärgi- ja sanitaartehnilised tööd, soojavaheti ja torustiku</w:t>
            </w:r>
            <w:r w:rsidR="00DB1069" w:rsidRPr="009242FA">
              <w:rPr>
                <w:rFonts w:ascii="Times New Roman" w:hAnsi="Times New Roman" w:cs="Times New Roman"/>
                <w:sz w:val="24"/>
                <w:szCs w:val="24"/>
              </w:rPr>
              <w:t xml:space="preserve"> vahetus</w:t>
            </w:r>
          </w:p>
          <w:p w14:paraId="692DFA43" w14:textId="77777777" w:rsidR="00DB1069" w:rsidRPr="009242FA" w:rsidRDefault="00DB1069" w:rsidP="00DB1069">
            <w:pPr>
              <w:pStyle w:val="ListParagraph"/>
              <w:numPr>
                <w:ilvl w:val="0"/>
                <w:numId w:val="6"/>
              </w:numPr>
              <w:rPr>
                <w:rFonts w:ascii="Times New Roman" w:hAnsi="Times New Roman" w:cs="Times New Roman"/>
                <w:sz w:val="24"/>
                <w:szCs w:val="24"/>
              </w:rPr>
            </w:pPr>
            <w:r w:rsidRPr="009242FA">
              <w:rPr>
                <w:rFonts w:ascii="Times New Roman" w:hAnsi="Times New Roman" w:cs="Times New Roman"/>
                <w:sz w:val="24"/>
                <w:szCs w:val="24"/>
              </w:rPr>
              <w:t>2015 duširuumide remont, 2. korruse fuajee remont</w:t>
            </w:r>
          </w:p>
          <w:p w14:paraId="7FFEB1F3" w14:textId="77777777" w:rsidR="00DB1069" w:rsidRDefault="00DB1069" w:rsidP="00DB1069">
            <w:pPr>
              <w:pStyle w:val="ListParagraph"/>
              <w:numPr>
                <w:ilvl w:val="0"/>
                <w:numId w:val="6"/>
              </w:numPr>
              <w:rPr>
                <w:rFonts w:ascii="Times New Roman" w:hAnsi="Times New Roman" w:cs="Times New Roman"/>
                <w:sz w:val="24"/>
                <w:szCs w:val="24"/>
              </w:rPr>
            </w:pPr>
            <w:r w:rsidRPr="009242FA">
              <w:rPr>
                <w:rFonts w:ascii="Times New Roman" w:hAnsi="Times New Roman" w:cs="Times New Roman"/>
                <w:sz w:val="24"/>
                <w:szCs w:val="24"/>
              </w:rPr>
              <w:t>2016 spordihoone katuse osaline renoveerimine, küttesüsteemi renoveerimine, veepehmendussüsteemi paigaldus</w:t>
            </w:r>
          </w:p>
          <w:p w14:paraId="23E6D247" w14:textId="06F61A3C" w:rsidR="00D95A25" w:rsidRPr="009242FA" w:rsidRDefault="00D95A25" w:rsidP="00D95A25">
            <w:pPr>
              <w:pStyle w:val="ListParagraph"/>
              <w:numPr>
                <w:ilvl w:val="0"/>
                <w:numId w:val="6"/>
              </w:numPr>
              <w:rPr>
                <w:rFonts w:ascii="Times New Roman" w:hAnsi="Times New Roman" w:cs="Times New Roman"/>
                <w:sz w:val="24"/>
                <w:szCs w:val="24"/>
              </w:rPr>
            </w:pPr>
            <w:r w:rsidRPr="00641B7A">
              <w:rPr>
                <w:rFonts w:ascii="Times New Roman" w:hAnsi="Times New Roman" w:cs="Times New Roman"/>
                <w:sz w:val="24"/>
                <w:szCs w:val="24"/>
              </w:rPr>
              <w:t>2016 IV saali kogu korvpalliinventari väljavahetamine sh saaliinventar</w:t>
            </w:r>
          </w:p>
        </w:tc>
        <w:tc>
          <w:tcPr>
            <w:tcW w:w="2652" w:type="dxa"/>
          </w:tcPr>
          <w:p w14:paraId="691DC3E2" w14:textId="77777777" w:rsidR="00DB1069" w:rsidRDefault="00DB1069" w:rsidP="00DB1069">
            <w:pPr>
              <w:rPr>
                <w:rFonts w:ascii="Times New Roman" w:hAnsi="Times New Roman" w:cs="Times New Roman"/>
                <w:b/>
                <w:sz w:val="24"/>
                <w:szCs w:val="24"/>
              </w:rPr>
            </w:pPr>
            <w:r>
              <w:rPr>
                <w:rFonts w:ascii="Times New Roman" w:hAnsi="Times New Roman" w:cs="Times New Roman"/>
                <w:b/>
                <w:sz w:val="24"/>
                <w:szCs w:val="24"/>
              </w:rPr>
              <w:t>KESKMINE</w:t>
            </w:r>
          </w:p>
          <w:p w14:paraId="35F0A9FE" w14:textId="77777777" w:rsidR="00DB1069" w:rsidRPr="00E82619" w:rsidRDefault="00DB1069" w:rsidP="00DB1069">
            <w:pPr>
              <w:rPr>
                <w:rFonts w:ascii="Times New Roman" w:hAnsi="Times New Roman" w:cs="Times New Roman"/>
                <w:b/>
                <w:sz w:val="24"/>
                <w:szCs w:val="24"/>
              </w:rPr>
            </w:pPr>
          </w:p>
          <w:p w14:paraId="6CB63689" w14:textId="78F83E8E" w:rsidR="00DB1069" w:rsidRPr="009242FA" w:rsidRDefault="00DB1069" w:rsidP="001930FF">
            <w:pPr>
              <w:rPr>
                <w:rFonts w:ascii="Times New Roman" w:hAnsi="Times New Roman" w:cs="Times New Roman"/>
                <w:sz w:val="24"/>
                <w:szCs w:val="24"/>
              </w:rPr>
            </w:pPr>
            <w:r>
              <w:rPr>
                <w:rFonts w:ascii="Times New Roman" w:hAnsi="Times New Roman" w:cs="Times New Roman"/>
                <w:sz w:val="24"/>
                <w:szCs w:val="24"/>
              </w:rPr>
              <w:t xml:space="preserve">Hoone valmis 1975. aastal, juurdeehitus </w:t>
            </w:r>
            <w:r w:rsidRPr="001930FF">
              <w:rPr>
                <w:rFonts w:ascii="Times New Roman" w:hAnsi="Times New Roman" w:cs="Times New Roman"/>
                <w:sz w:val="24"/>
                <w:szCs w:val="24"/>
              </w:rPr>
              <w:t xml:space="preserve">valmis </w:t>
            </w:r>
            <w:r w:rsidR="00D95A25" w:rsidRPr="001930FF">
              <w:rPr>
                <w:rFonts w:ascii="Times New Roman" w:hAnsi="Times New Roman" w:cs="Times New Roman"/>
                <w:sz w:val="24"/>
                <w:szCs w:val="24"/>
              </w:rPr>
              <w:t>2003.</w:t>
            </w:r>
            <w:r w:rsidR="00D95A25">
              <w:rPr>
                <w:rFonts w:ascii="Times New Roman" w:hAnsi="Times New Roman" w:cs="Times New Roman"/>
                <w:sz w:val="24"/>
                <w:szCs w:val="24"/>
              </w:rPr>
              <w:t xml:space="preserve"> </w:t>
            </w:r>
            <w:r>
              <w:rPr>
                <w:rFonts w:ascii="Times New Roman" w:hAnsi="Times New Roman" w:cs="Times New Roman"/>
                <w:sz w:val="24"/>
                <w:szCs w:val="24"/>
              </w:rPr>
              <w:t xml:space="preserve">aastal. Vajab järjepidevaid investeeringuid hoone parendusse (nt </w:t>
            </w:r>
            <w:r w:rsidR="00D95A25" w:rsidRPr="001930FF">
              <w:rPr>
                <w:rFonts w:ascii="Times New Roman" w:hAnsi="Times New Roman" w:cs="Times New Roman"/>
                <w:sz w:val="24"/>
                <w:szCs w:val="24"/>
              </w:rPr>
              <w:t>ventilatsioonisüsteemide ja fassaadi renoveerimine jne</w:t>
            </w:r>
            <w:r w:rsidRPr="001930FF">
              <w:rPr>
                <w:rFonts w:ascii="Times New Roman" w:hAnsi="Times New Roman" w:cs="Times New Roman"/>
                <w:sz w:val="24"/>
                <w:szCs w:val="24"/>
              </w:rPr>
              <w:t>).</w:t>
            </w:r>
          </w:p>
        </w:tc>
      </w:tr>
      <w:tr w:rsidR="008643BA" w14:paraId="37B967F9" w14:textId="77777777" w:rsidTr="00DB1069">
        <w:tc>
          <w:tcPr>
            <w:tcW w:w="1830" w:type="dxa"/>
          </w:tcPr>
          <w:p w14:paraId="6EE954D9" w14:textId="2FE18CE9" w:rsidR="00DB1069" w:rsidRPr="009242FA" w:rsidRDefault="00DB1069" w:rsidP="00DB1069">
            <w:pPr>
              <w:rPr>
                <w:rFonts w:ascii="Times New Roman" w:hAnsi="Times New Roman" w:cs="Times New Roman"/>
                <w:sz w:val="24"/>
                <w:szCs w:val="24"/>
              </w:rPr>
            </w:pPr>
            <w:r w:rsidRPr="009242FA">
              <w:rPr>
                <w:rFonts w:ascii="Times New Roman" w:hAnsi="Times New Roman" w:cs="Times New Roman"/>
                <w:sz w:val="24"/>
                <w:szCs w:val="24"/>
              </w:rPr>
              <w:t>Veski spordi- ja puhkekeskus</w:t>
            </w:r>
          </w:p>
        </w:tc>
        <w:tc>
          <w:tcPr>
            <w:tcW w:w="4580" w:type="dxa"/>
          </w:tcPr>
          <w:p w14:paraId="7AE7A50D" w14:textId="77777777" w:rsidR="00DB1069" w:rsidRDefault="00DB1069" w:rsidP="00DB106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2007 majutusmaja nr 1 remonttööd (</w:t>
            </w:r>
            <w:r w:rsidRPr="00E63A1A">
              <w:rPr>
                <w:rFonts w:ascii="Times New Roman" w:hAnsi="Times New Roman" w:cs="Times New Roman"/>
                <w:sz w:val="24"/>
                <w:szCs w:val="24"/>
              </w:rPr>
              <w:t>vee ja kanalisats</w:t>
            </w:r>
            <w:r>
              <w:rPr>
                <w:rFonts w:ascii="Times New Roman" w:hAnsi="Times New Roman" w:cs="Times New Roman"/>
                <w:sz w:val="24"/>
                <w:szCs w:val="24"/>
              </w:rPr>
              <w:t xml:space="preserve">iooni süsteemi ehitus, wc-de ja </w:t>
            </w:r>
            <w:r w:rsidRPr="00E63A1A">
              <w:rPr>
                <w:rFonts w:ascii="Times New Roman" w:hAnsi="Times New Roman" w:cs="Times New Roman"/>
                <w:sz w:val="24"/>
                <w:szCs w:val="24"/>
              </w:rPr>
              <w:t>duširuumide ehitus, tubade ja koridoride remonttööd</w:t>
            </w:r>
            <w:r>
              <w:rPr>
                <w:rFonts w:ascii="Times New Roman" w:hAnsi="Times New Roman" w:cs="Times New Roman"/>
                <w:sz w:val="24"/>
                <w:szCs w:val="24"/>
              </w:rPr>
              <w:t>); majutusmaja nr 4 küttesüsteemi ehitus</w:t>
            </w:r>
          </w:p>
          <w:p w14:paraId="23B3DED5" w14:textId="77777777" w:rsidR="00DB1069" w:rsidRDefault="00DB1069" w:rsidP="00DB106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2008 spordiväljaku remont (</w:t>
            </w:r>
            <w:r w:rsidRPr="00E63A1A">
              <w:rPr>
                <w:rFonts w:ascii="Times New Roman" w:hAnsi="Times New Roman" w:cs="Times New Roman"/>
                <w:sz w:val="24"/>
                <w:szCs w:val="24"/>
              </w:rPr>
              <w:t>aluspinnase ettevalmistus koos kergkatte paigaldusega</w:t>
            </w:r>
            <w:r>
              <w:rPr>
                <w:rFonts w:ascii="Times New Roman" w:hAnsi="Times New Roman" w:cs="Times New Roman"/>
                <w:sz w:val="24"/>
                <w:szCs w:val="24"/>
              </w:rPr>
              <w:t>)</w:t>
            </w:r>
          </w:p>
          <w:p w14:paraId="467855A3" w14:textId="77777777" w:rsidR="00DB1069" w:rsidRDefault="00DB1069" w:rsidP="00DB106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2009 t</w:t>
            </w:r>
            <w:r w:rsidRPr="00E63A1A">
              <w:rPr>
                <w:rFonts w:ascii="Times New Roman" w:hAnsi="Times New Roman" w:cs="Times New Roman"/>
                <w:sz w:val="24"/>
                <w:szCs w:val="24"/>
              </w:rPr>
              <w:t xml:space="preserve">oitlustushoone, majutusmajade </w:t>
            </w:r>
            <w:r>
              <w:rPr>
                <w:rFonts w:ascii="Times New Roman" w:hAnsi="Times New Roman" w:cs="Times New Roman"/>
                <w:sz w:val="24"/>
                <w:szCs w:val="24"/>
              </w:rPr>
              <w:t xml:space="preserve">nr </w:t>
            </w:r>
            <w:r w:rsidRPr="00E63A1A">
              <w:rPr>
                <w:rFonts w:ascii="Times New Roman" w:hAnsi="Times New Roman" w:cs="Times New Roman"/>
                <w:sz w:val="24"/>
                <w:szCs w:val="24"/>
              </w:rPr>
              <w:t>1, 2 ja 3 fassaadide remont</w:t>
            </w:r>
          </w:p>
          <w:p w14:paraId="117A3A44" w14:textId="77777777" w:rsidR="00DB1069" w:rsidRDefault="00DB1069" w:rsidP="00DB106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2010 </w:t>
            </w:r>
            <w:r w:rsidRPr="00E63A1A">
              <w:rPr>
                <w:rFonts w:ascii="Times New Roman" w:hAnsi="Times New Roman" w:cs="Times New Roman"/>
                <w:sz w:val="24"/>
                <w:szCs w:val="24"/>
              </w:rPr>
              <w:t>majutustubade renoveerimine ja katusealusega väliterrassi ehitus</w:t>
            </w:r>
          </w:p>
          <w:p w14:paraId="1919F356" w14:textId="77777777" w:rsidR="00DB1069" w:rsidRDefault="00DB1069" w:rsidP="00DB106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2011 veevarustussüsteemi ja pumbajaama ehitus</w:t>
            </w:r>
          </w:p>
          <w:p w14:paraId="1398D94D" w14:textId="77777777" w:rsidR="00DB1069" w:rsidRDefault="00DB1069" w:rsidP="00DB106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2014 </w:t>
            </w:r>
            <w:r w:rsidRPr="00E63A1A">
              <w:rPr>
                <w:rFonts w:ascii="Times New Roman" w:hAnsi="Times New Roman" w:cs="Times New Roman"/>
                <w:sz w:val="24"/>
                <w:szCs w:val="24"/>
              </w:rPr>
              <w:t>mängu- ja rannavõrkpalliväljaku rajamine</w:t>
            </w:r>
            <w:r>
              <w:rPr>
                <w:rFonts w:ascii="Times New Roman" w:hAnsi="Times New Roman" w:cs="Times New Roman"/>
                <w:sz w:val="24"/>
                <w:szCs w:val="24"/>
              </w:rPr>
              <w:t>; tulekahju taastamistööd</w:t>
            </w:r>
          </w:p>
          <w:p w14:paraId="0F39D6CE" w14:textId="627AB668" w:rsidR="00DB1069" w:rsidRPr="00641B7A" w:rsidRDefault="00DB1069" w:rsidP="00D95A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2015 t</w:t>
            </w:r>
            <w:r w:rsidR="00D974EA">
              <w:rPr>
                <w:rFonts w:ascii="Times New Roman" w:hAnsi="Times New Roman" w:cs="Times New Roman"/>
                <w:sz w:val="24"/>
                <w:szCs w:val="24"/>
              </w:rPr>
              <w:t>oitlustushoone ja majutusmaja nr</w:t>
            </w:r>
            <w:r w:rsidRPr="00E63A1A">
              <w:rPr>
                <w:rFonts w:ascii="Times New Roman" w:hAnsi="Times New Roman" w:cs="Times New Roman"/>
                <w:sz w:val="24"/>
                <w:szCs w:val="24"/>
              </w:rPr>
              <w:t xml:space="preserve"> </w:t>
            </w:r>
            <w:r w:rsidR="00D95A25" w:rsidRPr="00641B7A">
              <w:rPr>
                <w:rFonts w:ascii="Times New Roman" w:hAnsi="Times New Roman" w:cs="Times New Roman"/>
                <w:sz w:val="24"/>
                <w:szCs w:val="24"/>
              </w:rPr>
              <w:t>1</w:t>
            </w:r>
            <w:r w:rsidRPr="00E63A1A">
              <w:rPr>
                <w:rFonts w:ascii="Times New Roman" w:hAnsi="Times New Roman" w:cs="Times New Roman"/>
                <w:sz w:val="24"/>
                <w:szCs w:val="24"/>
              </w:rPr>
              <w:t xml:space="preserve"> katuste vahetus, vihmaveesüsteemide </w:t>
            </w:r>
            <w:r w:rsidRPr="00641B7A">
              <w:rPr>
                <w:rFonts w:ascii="Times New Roman" w:hAnsi="Times New Roman" w:cs="Times New Roman"/>
                <w:sz w:val="24"/>
                <w:szCs w:val="24"/>
              </w:rPr>
              <w:t>ehitus</w:t>
            </w:r>
          </w:p>
          <w:p w14:paraId="7268008E" w14:textId="15698011" w:rsidR="00D95A25" w:rsidRPr="00641B7A" w:rsidRDefault="00D95A25" w:rsidP="00D95A25">
            <w:pPr>
              <w:pStyle w:val="ListParagraph"/>
              <w:numPr>
                <w:ilvl w:val="0"/>
                <w:numId w:val="6"/>
              </w:numPr>
              <w:rPr>
                <w:rFonts w:ascii="Times New Roman" w:hAnsi="Times New Roman" w:cs="Times New Roman"/>
                <w:sz w:val="24"/>
                <w:szCs w:val="24"/>
              </w:rPr>
            </w:pPr>
            <w:r w:rsidRPr="00641B7A">
              <w:rPr>
                <w:rFonts w:ascii="Times New Roman" w:hAnsi="Times New Roman" w:cs="Times New Roman"/>
                <w:sz w:val="24"/>
                <w:szCs w:val="24"/>
              </w:rPr>
              <w:t>2015 välisportimistingimuste arendamine (disc-golf, suusarajad jne)</w:t>
            </w:r>
          </w:p>
          <w:p w14:paraId="0868FDE0" w14:textId="06FD85D2" w:rsidR="00D95A25" w:rsidRPr="009242FA" w:rsidRDefault="00D95A25" w:rsidP="00FE0ED5">
            <w:pPr>
              <w:pStyle w:val="ListParagraph"/>
              <w:numPr>
                <w:ilvl w:val="0"/>
                <w:numId w:val="6"/>
              </w:numPr>
              <w:rPr>
                <w:rFonts w:ascii="Times New Roman" w:hAnsi="Times New Roman" w:cs="Times New Roman"/>
                <w:sz w:val="24"/>
                <w:szCs w:val="24"/>
              </w:rPr>
            </w:pPr>
            <w:r w:rsidRPr="00641B7A">
              <w:rPr>
                <w:rFonts w:ascii="Times New Roman" w:hAnsi="Times New Roman" w:cs="Times New Roman"/>
                <w:sz w:val="24"/>
                <w:szCs w:val="24"/>
              </w:rPr>
              <w:t>2016 majutus</w:t>
            </w:r>
            <w:r w:rsidR="00D974EA" w:rsidRPr="00641B7A">
              <w:rPr>
                <w:rFonts w:ascii="Times New Roman" w:hAnsi="Times New Roman" w:cs="Times New Roman"/>
                <w:sz w:val="24"/>
                <w:szCs w:val="24"/>
              </w:rPr>
              <w:t>maja nr</w:t>
            </w:r>
            <w:r w:rsidRPr="00641B7A">
              <w:rPr>
                <w:rFonts w:ascii="Times New Roman" w:hAnsi="Times New Roman" w:cs="Times New Roman"/>
                <w:sz w:val="24"/>
                <w:szCs w:val="24"/>
              </w:rPr>
              <w:t xml:space="preserve"> 3 katuse vihmaveesüsteem</w:t>
            </w:r>
            <w:r w:rsidR="00FE0ED5" w:rsidRPr="00641B7A">
              <w:rPr>
                <w:rFonts w:ascii="Times New Roman" w:hAnsi="Times New Roman" w:cs="Times New Roman"/>
                <w:sz w:val="24"/>
                <w:szCs w:val="24"/>
              </w:rPr>
              <w:t>i</w:t>
            </w:r>
            <w:r w:rsidRPr="00641B7A">
              <w:rPr>
                <w:rFonts w:ascii="Times New Roman" w:hAnsi="Times New Roman" w:cs="Times New Roman"/>
                <w:sz w:val="24"/>
                <w:szCs w:val="24"/>
              </w:rPr>
              <w:t>de ehitus</w:t>
            </w:r>
          </w:p>
        </w:tc>
        <w:tc>
          <w:tcPr>
            <w:tcW w:w="2652" w:type="dxa"/>
          </w:tcPr>
          <w:p w14:paraId="3CB5E62D" w14:textId="77777777" w:rsidR="00DB1069" w:rsidRDefault="00DB1069" w:rsidP="00DB1069">
            <w:pPr>
              <w:rPr>
                <w:rFonts w:ascii="Times New Roman" w:hAnsi="Times New Roman" w:cs="Times New Roman"/>
                <w:b/>
                <w:sz w:val="24"/>
                <w:szCs w:val="24"/>
              </w:rPr>
            </w:pPr>
            <w:r w:rsidRPr="00E63A1A">
              <w:rPr>
                <w:rFonts w:ascii="Times New Roman" w:hAnsi="Times New Roman" w:cs="Times New Roman"/>
                <w:b/>
                <w:sz w:val="24"/>
                <w:szCs w:val="24"/>
              </w:rPr>
              <w:t>KESKMINE</w:t>
            </w:r>
          </w:p>
          <w:p w14:paraId="294C2AE9" w14:textId="77777777" w:rsidR="00DB1069" w:rsidRPr="00E63A1A" w:rsidRDefault="00DB1069" w:rsidP="00DB1069">
            <w:pPr>
              <w:rPr>
                <w:rFonts w:ascii="Times New Roman" w:hAnsi="Times New Roman" w:cs="Times New Roman"/>
                <w:b/>
                <w:sz w:val="24"/>
                <w:szCs w:val="24"/>
              </w:rPr>
            </w:pPr>
          </w:p>
          <w:p w14:paraId="3EE0235C" w14:textId="6A16F759" w:rsidR="00DB1069" w:rsidRDefault="00DB1069" w:rsidP="00DB1069">
            <w:pPr>
              <w:rPr>
                <w:rFonts w:ascii="Times New Roman" w:hAnsi="Times New Roman" w:cs="Times New Roman"/>
                <w:b/>
                <w:sz w:val="24"/>
                <w:szCs w:val="24"/>
              </w:rPr>
            </w:pPr>
            <w:r>
              <w:rPr>
                <w:rFonts w:ascii="Times New Roman" w:hAnsi="Times New Roman" w:cs="Times New Roman"/>
                <w:sz w:val="24"/>
                <w:szCs w:val="24"/>
              </w:rPr>
              <w:t>Vajab järjepidevaid investeeringuid ja spordi- ja majutusvõimaluste laiendamist (spordiväljakud, ujumissild, kämpingud).</w:t>
            </w:r>
          </w:p>
        </w:tc>
      </w:tr>
      <w:tr w:rsidR="008643BA" w14:paraId="3B59A2D6" w14:textId="77777777" w:rsidTr="00DB1069">
        <w:tc>
          <w:tcPr>
            <w:tcW w:w="1830" w:type="dxa"/>
          </w:tcPr>
          <w:p w14:paraId="16CC67A9" w14:textId="77777777" w:rsidR="00DB1069" w:rsidRPr="009242FA" w:rsidRDefault="00DB1069" w:rsidP="00DB1069">
            <w:pPr>
              <w:rPr>
                <w:rFonts w:ascii="Times New Roman" w:hAnsi="Times New Roman" w:cs="Times New Roman"/>
                <w:sz w:val="24"/>
                <w:szCs w:val="24"/>
              </w:rPr>
            </w:pPr>
            <w:r w:rsidRPr="009242FA">
              <w:rPr>
                <w:rFonts w:ascii="Times New Roman" w:hAnsi="Times New Roman" w:cs="Times New Roman"/>
                <w:sz w:val="24"/>
                <w:szCs w:val="24"/>
              </w:rPr>
              <w:t>Visa spordihall</w:t>
            </w:r>
          </w:p>
        </w:tc>
        <w:tc>
          <w:tcPr>
            <w:tcW w:w="4580" w:type="dxa"/>
          </w:tcPr>
          <w:p w14:paraId="3AB16C67" w14:textId="77777777" w:rsidR="00DB1069" w:rsidRPr="009242FA" w:rsidRDefault="00DB1069" w:rsidP="00DB1069">
            <w:pPr>
              <w:pStyle w:val="ListParagraph"/>
              <w:numPr>
                <w:ilvl w:val="0"/>
                <w:numId w:val="7"/>
              </w:numPr>
              <w:rPr>
                <w:rFonts w:ascii="Times New Roman" w:hAnsi="Times New Roman" w:cs="Times New Roman"/>
                <w:sz w:val="24"/>
                <w:szCs w:val="24"/>
              </w:rPr>
            </w:pPr>
            <w:r w:rsidRPr="009242FA">
              <w:rPr>
                <w:rFonts w:ascii="Times New Roman" w:hAnsi="Times New Roman" w:cs="Times New Roman"/>
                <w:sz w:val="24"/>
                <w:szCs w:val="24"/>
              </w:rPr>
              <w:t>2007 elektrisüsteemi rekonstrueerimine</w:t>
            </w:r>
          </w:p>
          <w:p w14:paraId="43987320" w14:textId="77777777" w:rsidR="00DB1069" w:rsidRPr="009242FA" w:rsidRDefault="00DB1069" w:rsidP="00DB1069">
            <w:pPr>
              <w:pStyle w:val="ListParagraph"/>
              <w:numPr>
                <w:ilvl w:val="0"/>
                <w:numId w:val="7"/>
              </w:numPr>
              <w:rPr>
                <w:rFonts w:ascii="Times New Roman" w:hAnsi="Times New Roman" w:cs="Times New Roman"/>
                <w:sz w:val="24"/>
                <w:szCs w:val="24"/>
              </w:rPr>
            </w:pPr>
            <w:r w:rsidRPr="009242FA">
              <w:rPr>
                <w:rFonts w:ascii="Times New Roman" w:hAnsi="Times New Roman" w:cs="Times New Roman"/>
                <w:sz w:val="24"/>
                <w:szCs w:val="24"/>
              </w:rPr>
              <w:lastRenderedPageBreak/>
              <w:t>2010 spordisaali põranda renoveerimine</w:t>
            </w:r>
          </w:p>
          <w:p w14:paraId="4A8565F2" w14:textId="77777777" w:rsidR="00DB1069" w:rsidRPr="009242FA" w:rsidRDefault="00DB1069" w:rsidP="00DB1069">
            <w:pPr>
              <w:pStyle w:val="ListParagraph"/>
              <w:numPr>
                <w:ilvl w:val="0"/>
                <w:numId w:val="7"/>
              </w:numPr>
              <w:rPr>
                <w:rFonts w:ascii="Times New Roman" w:hAnsi="Times New Roman" w:cs="Times New Roman"/>
                <w:sz w:val="24"/>
                <w:szCs w:val="24"/>
              </w:rPr>
            </w:pPr>
            <w:r w:rsidRPr="009242FA">
              <w:rPr>
                <w:rFonts w:ascii="Times New Roman" w:hAnsi="Times New Roman" w:cs="Times New Roman"/>
                <w:sz w:val="24"/>
                <w:szCs w:val="24"/>
              </w:rPr>
              <w:t>2013 katuse remonttööd</w:t>
            </w:r>
          </w:p>
          <w:p w14:paraId="3223B8C0" w14:textId="77777777" w:rsidR="00DB1069" w:rsidRDefault="00DB1069" w:rsidP="00DB1069">
            <w:pPr>
              <w:pStyle w:val="ListParagraph"/>
              <w:numPr>
                <w:ilvl w:val="0"/>
                <w:numId w:val="7"/>
              </w:numPr>
              <w:rPr>
                <w:rFonts w:ascii="Times New Roman" w:hAnsi="Times New Roman" w:cs="Times New Roman"/>
                <w:sz w:val="24"/>
                <w:szCs w:val="24"/>
              </w:rPr>
            </w:pPr>
            <w:r w:rsidRPr="009242FA">
              <w:rPr>
                <w:rFonts w:ascii="Times New Roman" w:hAnsi="Times New Roman" w:cs="Times New Roman"/>
                <w:sz w:val="24"/>
                <w:szCs w:val="24"/>
              </w:rPr>
              <w:t>2015 elektrisüsteemi osaline renoveerimine</w:t>
            </w:r>
          </w:p>
          <w:p w14:paraId="7AA4CE27" w14:textId="1F736FE0" w:rsidR="00D95A25" w:rsidRPr="009242FA" w:rsidRDefault="00D95A25" w:rsidP="00DB1069">
            <w:pPr>
              <w:pStyle w:val="ListParagraph"/>
              <w:numPr>
                <w:ilvl w:val="0"/>
                <w:numId w:val="7"/>
              </w:numPr>
              <w:rPr>
                <w:rFonts w:ascii="Times New Roman" w:hAnsi="Times New Roman" w:cs="Times New Roman"/>
                <w:sz w:val="24"/>
                <w:szCs w:val="24"/>
              </w:rPr>
            </w:pPr>
            <w:r w:rsidRPr="00641B7A">
              <w:rPr>
                <w:rFonts w:ascii="Times New Roman" w:hAnsi="Times New Roman" w:cs="Times New Roman"/>
                <w:sz w:val="24"/>
                <w:szCs w:val="24"/>
              </w:rPr>
              <w:t>2016 garderoobide remonttööd</w:t>
            </w:r>
          </w:p>
        </w:tc>
        <w:tc>
          <w:tcPr>
            <w:tcW w:w="2652" w:type="dxa"/>
          </w:tcPr>
          <w:p w14:paraId="1F8594D2" w14:textId="2738F3BE" w:rsidR="00DB1069" w:rsidRDefault="00DB1069" w:rsidP="00DB1069">
            <w:pPr>
              <w:rPr>
                <w:rFonts w:ascii="Times New Roman" w:hAnsi="Times New Roman" w:cs="Times New Roman"/>
                <w:b/>
                <w:sz w:val="24"/>
                <w:szCs w:val="24"/>
              </w:rPr>
            </w:pPr>
            <w:r w:rsidRPr="00E82619">
              <w:rPr>
                <w:rFonts w:ascii="Times New Roman" w:hAnsi="Times New Roman" w:cs="Times New Roman"/>
                <w:b/>
                <w:sz w:val="24"/>
                <w:szCs w:val="24"/>
              </w:rPr>
              <w:lastRenderedPageBreak/>
              <w:t>HALB</w:t>
            </w:r>
          </w:p>
          <w:p w14:paraId="62AB106F" w14:textId="77777777" w:rsidR="00DB1069" w:rsidRPr="00E82619" w:rsidRDefault="00DB1069" w:rsidP="00DB1069">
            <w:pPr>
              <w:rPr>
                <w:rFonts w:ascii="Times New Roman" w:hAnsi="Times New Roman" w:cs="Times New Roman"/>
                <w:b/>
                <w:sz w:val="24"/>
                <w:szCs w:val="24"/>
              </w:rPr>
            </w:pPr>
          </w:p>
          <w:p w14:paraId="57A24B7D" w14:textId="59BFDEE7" w:rsidR="00DB1069" w:rsidRPr="009242FA" w:rsidRDefault="00DB1069" w:rsidP="00DB1069">
            <w:pPr>
              <w:rPr>
                <w:rFonts w:ascii="Times New Roman" w:hAnsi="Times New Roman" w:cs="Times New Roman"/>
                <w:sz w:val="24"/>
                <w:szCs w:val="24"/>
              </w:rPr>
            </w:pPr>
            <w:r>
              <w:rPr>
                <w:rFonts w:ascii="Times New Roman" w:hAnsi="Times New Roman" w:cs="Times New Roman"/>
                <w:sz w:val="24"/>
                <w:szCs w:val="24"/>
              </w:rPr>
              <w:t xml:space="preserve">Visa hall valmis 1980. aastal. </w:t>
            </w:r>
            <w:r w:rsidRPr="009242FA">
              <w:rPr>
                <w:rFonts w:ascii="Times New Roman" w:hAnsi="Times New Roman" w:cs="Times New Roman"/>
                <w:sz w:val="24"/>
                <w:szCs w:val="24"/>
              </w:rPr>
              <w:t xml:space="preserve">Hoone on </w:t>
            </w:r>
            <w:r>
              <w:rPr>
                <w:rFonts w:ascii="Times New Roman" w:hAnsi="Times New Roman" w:cs="Times New Roman"/>
                <w:sz w:val="24"/>
                <w:szCs w:val="24"/>
              </w:rPr>
              <w:t>amortiseerunud</w:t>
            </w:r>
            <w:r w:rsidRPr="009242FA">
              <w:rPr>
                <w:rFonts w:ascii="Times New Roman" w:hAnsi="Times New Roman" w:cs="Times New Roman"/>
                <w:sz w:val="24"/>
                <w:szCs w:val="24"/>
              </w:rPr>
              <w:t xml:space="preserve">. </w:t>
            </w:r>
            <w:r>
              <w:rPr>
                <w:rFonts w:ascii="Times New Roman" w:hAnsi="Times New Roman" w:cs="Times New Roman"/>
                <w:sz w:val="24"/>
                <w:szCs w:val="24"/>
              </w:rPr>
              <w:t>Hoone katuseaknad on muutunud ohtlikuks.</w:t>
            </w:r>
          </w:p>
          <w:p w14:paraId="0836DA19" w14:textId="77777777" w:rsidR="00DB1069" w:rsidRPr="009242FA" w:rsidRDefault="00DB1069" w:rsidP="00DB1069">
            <w:pPr>
              <w:rPr>
                <w:rFonts w:ascii="Times New Roman" w:hAnsi="Times New Roman" w:cs="Times New Roman"/>
                <w:sz w:val="24"/>
                <w:szCs w:val="24"/>
              </w:rPr>
            </w:pPr>
            <w:r w:rsidRPr="009242FA">
              <w:rPr>
                <w:rFonts w:ascii="Times New Roman" w:hAnsi="Times New Roman" w:cs="Times New Roman"/>
                <w:sz w:val="24"/>
                <w:szCs w:val="24"/>
              </w:rPr>
              <w:t>Vajab kas ulatuslikku renoveerimist või uue halli ehitust.</w:t>
            </w:r>
          </w:p>
        </w:tc>
      </w:tr>
    </w:tbl>
    <w:p w14:paraId="0F998739" w14:textId="77777777" w:rsidR="006D6995" w:rsidRDefault="006D6995" w:rsidP="006B3260"/>
    <w:p w14:paraId="0FE55B9E" w14:textId="77777777" w:rsidR="00BF34AA" w:rsidRDefault="00C61588" w:rsidP="00C61588">
      <w:pPr>
        <w:pStyle w:val="Heading2"/>
      </w:pPr>
      <w:bookmarkStart w:id="4" w:name="_Toc450741634"/>
      <w:r w:rsidRPr="00C61588">
        <w:t>1.</w:t>
      </w:r>
      <w:r>
        <w:t xml:space="preserve">3 </w:t>
      </w:r>
      <w:r w:rsidR="00BF34AA">
        <w:t xml:space="preserve">SWOT </w:t>
      </w:r>
      <w:r w:rsidR="008B525E" w:rsidRPr="00295179">
        <w:t>analüüs</w:t>
      </w:r>
      <w:bookmarkEnd w:id="4"/>
    </w:p>
    <w:p w14:paraId="6CF881EE" w14:textId="77777777" w:rsidR="00C61588" w:rsidRPr="00C61588" w:rsidRDefault="00C61588" w:rsidP="00C61588">
      <w:pPr>
        <w:pStyle w:val="ListParagraph"/>
        <w:ind w:left="0"/>
      </w:pPr>
    </w:p>
    <w:p w14:paraId="149D76E2" w14:textId="443E907D" w:rsidR="00624397" w:rsidRDefault="002371E6" w:rsidP="00B70C4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SA Tartu Sport </w:t>
      </w:r>
      <w:r w:rsidR="00054924">
        <w:rPr>
          <w:rFonts w:ascii="Times New Roman" w:hAnsi="Times New Roman" w:cs="Times New Roman"/>
          <w:sz w:val="24"/>
          <w:szCs w:val="24"/>
        </w:rPr>
        <w:t>on edukas ja hästitoimiv organisatsioon. Üheks peamiseks sihtasutuse tugevuseks on kogenud meeskonna olemasolu, tagatud on organisatsiooni edukaks toimimiseks vajalik kompetents</w:t>
      </w:r>
      <w:r w:rsidR="00624397">
        <w:rPr>
          <w:rFonts w:ascii="Times New Roman" w:hAnsi="Times New Roman" w:cs="Times New Roman"/>
          <w:sz w:val="24"/>
          <w:szCs w:val="24"/>
        </w:rPr>
        <w:t xml:space="preserve"> ja stabiilsus</w:t>
      </w:r>
      <w:r w:rsidR="00054924">
        <w:rPr>
          <w:rFonts w:ascii="Times New Roman" w:hAnsi="Times New Roman" w:cs="Times New Roman"/>
          <w:sz w:val="24"/>
          <w:szCs w:val="24"/>
        </w:rPr>
        <w:t>. Kümne tegutsemisaastaga on oluliselt</w:t>
      </w:r>
      <w:r w:rsidR="007630A8">
        <w:rPr>
          <w:rFonts w:ascii="Times New Roman" w:hAnsi="Times New Roman" w:cs="Times New Roman"/>
          <w:sz w:val="24"/>
          <w:szCs w:val="24"/>
        </w:rPr>
        <w:t xml:space="preserve"> paranenud rajatiste olukord ja </w:t>
      </w:r>
      <w:r w:rsidR="00054924">
        <w:rPr>
          <w:rFonts w:ascii="Times New Roman" w:hAnsi="Times New Roman" w:cs="Times New Roman"/>
          <w:sz w:val="24"/>
          <w:szCs w:val="24"/>
        </w:rPr>
        <w:t xml:space="preserve">täienenud sportimistingimuste pakkumine, rajatiste haldamine on muutunud efektiivsemaks, teenusepakkumine kvaliteetsemaks, välja on kujunenud kord ja hea praktika rajatiste kasutusaegade jagamiseks ning arenenud koostöö spordiklubide, -koolide ja teiste koostööpartneritega. </w:t>
      </w:r>
      <w:r w:rsidR="00DB1069">
        <w:rPr>
          <w:rFonts w:ascii="Times New Roman" w:hAnsi="Times New Roman" w:cs="Times New Roman"/>
          <w:sz w:val="24"/>
          <w:szCs w:val="24"/>
        </w:rPr>
        <w:t>Samuti on SA Tartu Sport tugevuseks omandivorm – eraõiguslik juriidiline isik, mille kõrgeimaks juhtimisorganiks</w:t>
      </w:r>
      <w:r w:rsidR="003824A0">
        <w:rPr>
          <w:rFonts w:ascii="Times New Roman" w:hAnsi="Times New Roman" w:cs="Times New Roman"/>
          <w:sz w:val="24"/>
          <w:szCs w:val="24"/>
        </w:rPr>
        <w:t xml:space="preserve"> on nõukogu. Sihtasutuse vajaduste ja olukorraga kursis oleva pädeva nõukogu olemasolu lihtsustab </w:t>
      </w:r>
      <w:r w:rsidR="00DB1069">
        <w:rPr>
          <w:rFonts w:ascii="Times New Roman" w:hAnsi="Times New Roman" w:cs="Times New Roman"/>
          <w:sz w:val="24"/>
          <w:szCs w:val="24"/>
        </w:rPr>
        <w:t>koostöö</w:t>
      </w:r>
      <w:r w:rsidR="003824A0">
        <w:rPr>
          <w:rFonts w:ascii="Times New Roman" w:hAnsi="Times New Roman" w:cs="Times New Roman"/>
          <w:sz w:val="24"/>
          <w:szCs w:val="24"/>
        </w:rPr>
        <w:t>d</w:t>
      </w:r>
      <w:r w:rsidR="00DB1069">
        <w:rPr>
          <w:rFonts w:ascii="Times New Roman" w:hAnsi="Times New Roman" w:cs="Times New Roman"/>
          <w:sz w:val="24"/>
          <w:szCs w:val="24"/>
        </w:rPr>
        <w:t xml:space="preserve"> ja suhtlu</w:t>
      </w:r>
      <w:r w:rsidR="003824A0">
        <w:rPr>
          <w:rFonts w:ascii="Times New Roman" w:hAnsi="Times New Roman" w:cs="Times New Roman"/>
          <w:sz w:val="24"/>
          <w:szCs w:val="24"/>
        </w:rPr>
        <w:t>st linnaga ning tagab sihtasutuse investeeringuvajaduste kohta käiva informatsiooni jõudmise linnavalitsuseni.</w:t>
      </w:r>
    </w:p>
    <w:p w14:paraId="77E67378" w14:textId="77777777" w:rsidR="00624397" w:rsidRDefault="00624397" w:rsidP="00B70C47">
      <w:pPr>
        <w:spacing w:after="0" w:line="276" w:lineRule="auto"/>
        <w:jc w:val="both"/>
        <w:rPr>
          <w:rFonts w:ascii="Times New Roman" w:hAnsi="Times New Roman" w:cs="Times New Roman"/>
          <w:sz w:val="24"/>
          <w:szCs w:val="24"/>
        </w:rPr>
      </w:pPr>
    </w:p>
    <w:p w14:paraId="5EE8CBB6" w14:textId="61FB675F" w:rsidR="003A6E65" w:rsidRPr="00B914F1" w:rsidRDefault="00624397" w:rsidP="00200D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Lahendamist vajavaks puuduseks on sihtasutuse hallatavate rajatiste osaline amortiseeritus. Nagu peatükk 1.2 kirjeldab, on eriti kehvas seisus Visa s</w:t>
      </w:r>
      <w:r w:rsidR="005F2EED">
        <w:rPr>
          <w:rFonts w:ascii="Times New Roman" w:hAnsi="Times New Roman" w:cs="Times New Roman"/>
          <w:sz w:val="24"/>
          <w:szCs w:val="24"/>
        </w:rPr>
        <w:t>pordihall, mis on</w:t>
      </w:r>
      <w:r>
        <w:rPr>
          <w:rFonts w:ascii="Times New Roman" w:hAnsi="Times New Roman" w:cs="Times New Roman"/>
          <w:sz w:val="24"/>
          <w:szCs w:val="24"/>
        </w:rPr>
        <w:t xml:space="preserve"> amortiseerunud. Samuti on probleemiks sportimispindade vähesus ning nende kasutuse ajaline kontsentreeritus, st peamise sportimispindade kasutamise nõudluse langemine pealelõunastele ja õhtustele aegadele ning vähene nõudlus hommikustel ja päevastel aegadel. Efektiivset majandamist ja arengu planeerimist takistab sihtasutuse iseseisva otsustusõiguse piiratus – rajatised kuuluvad linnale</w:t>
      </w:r>
      <w:r w:rsidR="00200D61">
        <w:rPr>
          <w:rFonts w:ascii="Times New Roman" w:hAnsi="Times New Roman" w:cs="Times New Roman"/>
          <w:sz w:val="24"/>
          <w:szCs w:val="24"/>
        </w:rPr>
        <w:t>, mistõttu langetab investeeringuotsuseid linn</w:t>
      </w:r>
      <w:r>
        <w:rPr>
          <w:rFonts w:ascii="Times New Roman" w:hAnsi="Times New Roman" w:cs="Times New Roman"/>
          <w:sz w:val="24"/>
          <w:szCs w:val="24"/>
        </w:rPr>
        <w:t xml:space="preserve"> ning vastavalt koostöölepingule ei saa SA Tartu Sport iseseisvalt rajatiste kasutamise soodushindu muuta.</w:t>
      </w:r>
      <w:r w:rsidR="00641B7A">
        <w:rPr>
          <w:rFonts w:ascii="Times New Roman" w:hAnsi="Times New Roman" w:cs="Times New Roman"/>
          <w:sz w:val="24"/>
          <w:szCs w:val="24"/>
        </w:rPr>
        <w:t xml:space="preserve"> Arendamist vajab infovahetus</w:t>
      </w:r>
      <w:r w:rsidR="002F34B9">
        <w:rPr>
          <w:rFonts w:ascii="Times New Roman" w:hAnsi="Times New Roman" w:cs="Times New Roman"/>
          <w:sz w:val="24"/>
          <w:szCs w:val="24"/>
        </w:rPr>
        <w:t xml:space="preserve"> ja koostöö</w:t>
      </w:r>
      <w:r w:rsidR="00641B7A">
        <w:rPr>
          <w:rFonts w:ascii="Times New Roman" w:hAnsi="Times New Roman" w:cs="Times New Roman"/>
          <w:sz w:val="24"/>
          <w:szCs w:val="24"/>
        </w:rPr>
        <w:t xml:space="preserve"> klubide, alaliitude ja teiste koostööpartneritega</w:t>
      </w:r>
      <w:r w:rsidR="00D95A25">
        <w:rPr>
          <w:rFonts w:ascii="Times New Roman" w:hAnsi="Times New Roman" w:cs="Times New Roman"/>
          <w:sz w:val="24"/>
          <w:szCs w:val="24"/>
        </w:rPr>
        <w:t>.</w:t>
      </w:r>
      <w:r w:rsidR="002F34B9">
        <w:rPr>
          <w:rFonts w:ascii="Times New Roman" w:hAnsi="Times New Roman" w:cs="Times New Roman"/>
          <w:sz w:val="24"/>
          <w:szCs w:val="24"/>
        </w:rPr>
        <w:t xml:space="preserve"> </w:t>
      </w:r>
      <w:r w:rsidR="003A6E65">
        <w:rPr>
          <w:rFonts w:ascii="Times New Roman" w:hAnsi="Times New Roman" w:cs="Times New Roman"/>
          <w:sz w:val="24"/>
          <w:szCs w:val="24"/>
        </w:rPr>
        <w:t>Täpsemalt on SA Tartu Sport tugevused ja nõrkused, aga ka võimalused ja ohud välja toodud tabelis 3.</w:t>
      </w:r>
    </w:p>
    <w:p w14:paraId="23DBEE8B" w14:textId="77777777" w:rsidR="00BF34AA" w:rsidRDefault="00BF34AA" w:rsidP="00BF34AA">
      <w:pPr>
        <w:pStyle w:val="ListParagraph"/>
        <w:ind w:left="0"/>
      </w:pPr>
    </w:p>
    <w:p w14:paraId="475B13C7" w14:textId="77777777" w:rsidR="00BF34AA" w:rsidRPr="00BF34AA" w:rsidRDefault="00BF34AA" w:rsidP="00BF34AA">
      <w:pPr>
        <w:pStyle w:val="ListParagraph"/>
        <w:ind w:left="0"/>
        <w:rPr>
          <w:rFonts w:ascii="Times New Roman" w:hAnsi="Times New Roman" w:cs="Times New Roman"/>
          <w:b/>
          <w:sz w:val="24"/>
          <w:szCs w:val="24"/>
        </w:rPr>
      </w:pPr>
      <w:r w:rsidRPr="00BF34AA">
        <w:rPr>
          <w:rFonts w:ascii="Times New Roman" w:hAnsi="Times New Roman" w:cs="Times New Roman"/>
          <w:b/>
          <w:sz w:val="24"/>
          <w:szCs w:val="24"/>
        </w:rPr>
        <w:t>Tabel 3. SA Tartu Sport SWOT analüüs</w:t>
      </w:r>
    </w:p>
    <w:tbl>
      <w:tblPr>
        <w:tblStyle w:val="TableGrid"/>
        <w:tblW w:w="0" w:type="auto"/>
        <w:tblLook w:val="04A0" w:firstRow="1" w:lastRow="0" w:firstColumn="1" w:lastColumn="0" w:noHBand="0" w:noVBand="1"/>
      </w:tblPr>
      <w:tblGrid>
        <w:gridCol w:w="4531"/>
        <w:gridCol w:w="4531"/>
      </w:tblGrid>
      <w:tr w:rsidR="008B525E" w:rsidRPr="00DC31C3" w14:paraId="1158E479" w14:textId="77777777" w:rsidTr="008E52AA">
        <w:tc>
          <w:tcPr>
            <w:tcW w:w="4531" w:type="dxa"/>
          </w:tcPr>
          <w:p w14:paraId="0C128580" w14:textId="77777777" w:rsidR="008B525E" w:rsidRPr="00B70C47" w:rsidRDefault="008B525E" w:rsidP="00DF6016">
            <w:pPr>
              <w:rPr>
                <w:rFonts w:ascii="Times New Roman" w:hAnsi="Times New Roman" w:cs="Times New Roman"/>
                <w:b/>
                <w:sz w:val="24"/>
                <w:szCs w:val="24"/>
              </w:rPr>
            </w:pPr>
            <w:r w:rsidRPr="00B70C47">
              <w:rPr>
                <w:rFonts w:ascii="Times New Roman" w:hAnsi="Times New Roman" w:cs="Times New Roman"/>
                <w:b/>
                <w:sz w:val="24"/>
                <w:szCs w:val="24"/>
              </w:rPr>
              <w:t>Tugevused</w:t>
            </w:r>
          </w:p>
        </w:tc>
        <w:tc>
          <w:tcPr>
            <w:tcW w:w="4531" w:type="dxa"/>
          </w:tcPr>
          <w:p w14:paraId="3D982890" w14:textId="77777777" w:rsidR="008B525E" w:rsidRPr="00B70C47" w:rsidRDefault="008B525E" w:rsidP="00DF6016">
            <w:pPr>
              <w:rPr>
                <w:rFonts w:ascii="Times New Roman" w:hAnsi="Times New Roman" w:cs="Times New Roman"/>
                <w:b/>
                <w:sz w:val="24"/>
                <w:szCs w:val="24"/>
              </w:rPr>
            </w:pPr>
            <w:r w:rsidRPr="00B70C47">
              <w:rPr>
                <w:rFonts w:ascii="Times New Roman" w:hAnsi="Times New Roman" w:cs="Times New Roman"/>
                <w:b/>
                <w:sz w:val="24"/>
                <w:szCs w:val="24"/>
              </w:rPr>
              <w:t>Nõrkused</w:t>
            </w:r>
          </w:p>
        </w:tc>
      </w:tr>
      <w:tr w:rsidR="008B525E" w:rsidRPr="00DC31C3" w14:paraId="31E16AED" w14:textId="77777777" w:rsidTr="008E52AA">
        <w:tc>
          <w:tcPr>
            <w:tcW w:w="4531" w:type="dxa"/>
          </w:tcPr>
          <w:p w14:paraId="1A41A65D" w14:textId="77777777" w:rsidR="008B525E" w:rsidRPr="00B70C47" w:rsidRDefault="008B525E" w:rsidP="00DF6016">
            <w:pPr>
              <w:numPr>
                <w:ilvl w:val="0"/>
                <w:numId w:val="8"/>
              </w:numPr>
              <w:rPr>
                <w:rFonts w:ascii="Times New Roman" w:hAnsi="Times New Roman" w:cs="Times New Roman"/>
                <w:sz w:val="24"/>
                <w:szCs w:val="24"/>
              </w:rPr>
            </w:pPr>
            <w:r w:rsidRPr="00B70C47">
              <w:rPr>
                <w:rFonts w:ascii="Times New Roman" w:hAnsi="Times New Roman" w:cs="Times New Roman"/>
                <w:sz w:val="24"/>
                <w:szCs w:val="24"/>
              </w:rPr>
              <w:t>Kompetents ja kogemused</w:t>
            </w:r>
          </w:p>
          <w:p w14:paraId="6397FE4C" w14:textId="77777777" w:rsidR="008B525E" w:rsidRPr="00B70C47" w:rsidRDefault="008B525E" w:rsidP="00DF6016">
            <w:pPr>
              <w:numPr>
                <w:ilvl w:val="0"/>
                <w:numId w:val="8"/>
              </w:numPr>
              <w:rPr>
                <w:rFonts w:ascii="Times New Roman" w:hAnsi="Times New Roman" w:cs="Times New Roman"/>
                <w:sz w:val="24"/>
                <w:szCs w:val="24"/>
              </w:rPr>
            </w:pPr>
            <w:r w:rsidRPr="00B70C47">
              <w:rPr>
                <w:rFonts w:ascii="Times New Roman" w:hAnsi="Times New Roman" w:cs="Times New Roman"/>
                <w:sz w:val="24"/>
                <w:szCs w:val="24"/>
              </w:rPr>
              <w:t>Rajatiste olemasolu</w:t>
            </w:r>
            <w:r w:rsidR="00200D61">
              <w:rPr>
                <w:rFonts w:ascii="Times New Roman" w:hAnsi="Times New Roman" w:cs="Times New Roman"/>
                <w:sz w:val="24"/>
                <w:szCs w:val="24"/>
              </w:rPr>
              <w:t xml:space="preserve"> ja nende valdavalt hea seisukord</w:t>
            </w:r>
          </w:p>
          <w:p w14:paraId="59039282" w14:textId="77777777" w:rsidR="008B525E" w:rsidRPr="00B70C47" w:rsidRDefault="008B525E" w:rsidP="00DF6016">
            <w:pPr>
              <w:numPr>
                <w:ilvl w:val="0"/>
                <w:numId w:val="8"/>
              </w:numPr>
              <w:rPr>
                <w:rFonts w:ascii="Times New Roman" w:hAnsi="Times New Roman" w:cs="Times New Roman"/>
                <w:sz w:val="24"/>
                <w:szCs w:val="24"/>
              </w:rPr>
            </w:pPr>
            <w:r w:rsidRPr="00B70C47">
              <w:rPr>
                <w:rFonts w:ascii="Times New Roman" w:hAnsi="Times New Roman" w:cs="Times New Roman"/>
                <w:sz w:val="24"/>
                <w:szCs w:val="24"/>
              </w:rPr>
              <w:t>Omandivorm (eraõiguslik juriidiline isik) – nõukogu olemasolu</w:t>
            </w:r>
          </w:p>
          <w:p w14:paraId="79186A74" w14:textId="77777777" w:rsidR="008B525E" w:rsidRPr="00B70C47" w:rsidRDefault="008B525E" w:rsidP="00DF6016">
            <w:pPr>
              <w:numPr>
                <w:ilvl w:val="0"/>
                <w:numId w:val="8"/>
              </w:numPr>
              <w:rPr>
                <w:rFonts w:ascii="Times New Roman" w:hAnsi="Times New Roman" w:cs="Times New Roman"/>
                <w:sz w:val="24"/>
                <w:szCs w:val="24"/>
              </w:rPr>
            </w:pPr>
            <w:r w:rsidRPr="00B70C47">
              <w:rPr>
                <w:rFonts w:ascii="Times New Roman" w:hAnsi="Times New Roman" w:cs="Times New Roman"/>
                <w:sz w:val="24"/>
                <w:szCs w:val="24"/>
              </w:rPr>
              <w:t>Toimiv koostöö</w:t>
            </w:r>
            <w:r w:rsidR="007630A8">
              <w:rPr>
                <w:rFonts w:ascii="Times New Roman" w:hAnsi="Times New Roman" w:cs="Times New Roman"/>
                <w:sz w:val="24"/>
                <w:szCs w:val="24"/>
              </w:rPr>
              <w:t xml:space="preserve"> spordiklubide ja </w:t>
            </w:r>
            <w:r w:rsidR="007630A8">
              <w:rPr>
                <w:rFonts w:ascii="Times New Roman" w:hAnsi="Times New Roman" w:cs="Times New Roman"/>
                <w:sz w:val="24"/>
                <w:szCs w:val="24"/>
              </w:rPr>
              <w:lastRenderedPageBreak/>
              <w:t>linnaga</w:t>
            </w:r>
          </w:p>
          <w:p w14:paraId="38B8CD31" w14:textId="5390D155" w:rsidR="008B525E" w:rsidRPr="00B70C47" w:rsidRDefault="007630A8" w:rsidP="00DF6016">
            <w:pPr>
              <w:numPr>
                <w:ilvl w:val="0"/>
                <w:numId w:val="8"/>
              </w:numPr>
              <w:rPr>
                <w:rFonts w:ascii="Times New Roman" w:hAnsi="Times New Roman" w:cs="Times New Roman"/>
                <w:sz w:val="24"/>
                <w:szCs w:val="24"/>
              </w:rPr>
            </w:pPr>
            <w:r>
              <w:rPr>
                <w:rFonts w:ascii="Times New Roman" w:hAnsi="Times New Roman" w:cs="Times New Roman"/>
                <w:sz w:val="24"/>
                <w:szCs w:val="24"/>
              </w:rPr>
              <w:t>Stab</w:t>
            </w:r>
            <w:r w:rsidR="007507B9">
              <w:rPr>
                <w:rFonts w:ascii="Times New Roman" w:hAnsi="Times New Roman" w:cs="Times New Roman"/>
                <w:sz w:val="24"/>
                <w:szCs w:val="24"/>
              </w:rPr>
              <w:t xml:space="preserve">iilsus, väljakujunenud süsteem </w:t>
            </w:r>
            <w:r>
              <w:rPr>
                <w:rFonts w:ascii="Times New Roman" w:hAnsi="Times New Roman" w:cs="Times New Roman"/>
                <w:sz w:val="24"/>
                <w:szCs w:val="24"/>
              </w:rPr>
              <w:t>treeningaegade jagamisel</w:t>
            </w:r>
          </w:p>
        </w:tc>
        <w:tc>
          <w:tcPr>
            <w:tcW w:w="4531" w:type="dxa"/>
          </w:tcPr>
          <w:p w14:paraId="24A49DC1" w14:textId="77777777" w:rsidR="008B525E" w:rsidRPr="00B70C47" w:rsidRDefault="008B525E" w:rsidP="00DF6016">
            <w:pPr>
              <w:pStyle w:val="ListParagraph"/>
              <w:numPr>
                <w:ilvl w:val="0"/>
                <w:numId w:val="10"/>
              </w:numPr>
              <w:rPr>
                <w:rFonts w:ascii="Times New Roman" w:hAnsi="Times New Roman" w:cs="Times New Roman"/>
                <w:sz w:val="24"/>
                <w:szCs w:val="24"/>
              </w:rPr>
            </w:pPr>
            <w:r w:rsidRPr="00B70C47">
              <w:rPr>
                <w:rFonts w:ascii="Times New Roman" w:hAnsi="Times New Roman" w:cs="Times New Roman"/>
                <w:sz w:val="24"/>
                <w:szCs w:val="24"/>
              </w:rPr>
              <w:lastRenderedPageBreak/>
              <w:t>Osaliselt amortiseerunud infrastruktuur</w:t>
            </w:r>
          </w:p>
          <w:p w14:paraId="5A44BD7E" w14:textId="77777777" w:rsidR="008B525E" w:rsidRPr="00B70C47" w:rsidRDefault="008B525E" w:rsidP="00DF6016">
            <w:pPr>
              <w:pStyle w:val="ListParagraph"/>
              <w:numPr>
                <w:ilvl w:val="0"/>
                <w:numId w:val="10"/>
              </w:numPr>
              <w:rPr>
                <w:rFonts w:ascii="Times New Roman" w:hAnsi="Times New Roman" w:cs="Times New Roman"/>
                <w:sz w:val="24"/>
                <w:szCs w:val="24"/>
              </w:rPr>
            </w:pPr>
            <w:r w:rsidRPr="00B70C47">
              <w:rPr>
                <w:rFonts w:ascii="Times New Roman" w:hAnsi="Times New Roman" w:cs="Times New Roman"/>
                <w:sz w:val="24"/>
                <w:szCs w:val="24"/>
              </w:rPr>
              <w:t>Ruumipuudus, sportimispindade puudus</w:t>
            </w:r>
          </w:p>
          <w:p w14:paraId="1A267673" w14:textId="77777777" w:rsidR="008B525E" w:rsidRPr="00B70C47" w:rsidRDefault="008B525E" w:rsidP="00DF6016">
            <w:pPr>
              <w:pStyle w:val="ListParagraph"/>
              <w:numPr>
                <w:ilvl w:val="0"/>
                <w:numId w:val="10"/>
              </w:numPr>
              <w:rPr>
                <w:rFonts w:ascii="Times New Roman" w:hAnsi="Times New Roman" w:cs="Times New Roman"/>
                <w:sz w:val="24"/>
                <w:szCs w:val="24"/>
              </w:rPr>
            </w:pPr>
            <w:r w:rsidRPr="00B70C47">
              <w:rPr>
                <w:rFonts w:ascii="Times New Roman" w:hAnsi="Times New Roman" w:cs="Times New Roman"/>
                <w:sz w:val="24"/>
                <w:szCs w:val="24"/>
              </w:rPr>
              <w:t>Rajatiste kasutuse ajaline kontsentreeritus</w:t>
            </w:r>
          </w:p>
          <w:p w14:paraId="509ACDED" w14:textId="77777777" w:rsidR="008B525E" w:rsidRPr="00B70C47" w:rsidRDefault="008B525E" w:rsidP="00DF6016">
            <w:pPr>
              <w:pStyle w:val="ListParagraph"/>
              <w:numPr>
                <w:ilvl w:val="0"/>
                <w:numId w:val="10"/>
              </w:numPr>
              <w:rPr>
                <w:rFonts w:ascii="Times New Roman" w:hAnsi="Times New Roman" w:cs="Times New Roman"/>
                <w:sz w:val="24"/>
                <w:szCs w:val="24"/>
              </w:rPr>
            </w:pPr>
            <w:r w:rsidRPr="00B70C47">
              <w:rPr>
                <w:rFonts w:ascii="Times New Roman" w:hAnsi="Times New Roman" w:cs="Times New Roman"/>
                <w:sz w:val="24"/>
                <w:szCs w:val="24"/>
              </w:rPr>
              <w:lastRenderedPageBreak/>
              <w:t xml:space="preserve">Iseseisva otsustusõiguse </w:t>
            </w:r>
            <w:r w:rsidR="00624397">
              <w:rPr>
                <w:rFonts w:ascii="Times New Roman" w:hAnsi="Times New Roman" w:cs="Times New Roman"/>
                <w:sz w:val="24"/>
                <w:szCs w:val="24"/>
              </w:rPr>
              <w:t>piiratus</w:t>
            </w:r>
            <w:r w:rsidR="00A951FD">
              <w:rPr>
                <w:rFonts w:ascii="Times New Roman" w:hAnsi="Times New Roman" w:cs="Times New Roman"/>
                <w:sz w:val="24"/>
                <w:szCs w:val="24"/>
              </w:rPr>
              <w:t xml:space="preserve"> (hinnapoliitika ja investeeringute osas</w:t>
            </w:r>
            <w:r w:rsidRPr="00B70C47">
              <w:rPr>
                <w:rFonts w:ascii="Times New Roman" w:hAnsi="Times New Roman" w:cs="Times New Roman"/>
                <w:sz w:val="24"/>
                <w:szCs w:val="24"/>
              </w:rPr>
              <w:t>)</w:t>
            </w:r>
          </w:p>
          <w:p w14:paraId="5DDAE71F" w14:textId="34EC4ADF" w:rsidR="00D95A25" w:rsidRPr="00D95A25" w:rsidRDefault="00D95A25" w:rsidP="00641B7A">
            <w:pPr>
              <w:pStyle w:val="ListParagraph"/>
              <w:numPr>
                <w:ilvl w:val="0"/>
                <w:numId w:val="10"/>
              </w:numPr>
              <w:rPr>
                <w:rFonts w:ascii="Times New Roman" w:hAnsi="Times New Roman" w:cs="Times New Roman"/>
                <w:sz w:val="24"/>
                <w:szCs w:val="24"/>
              </w:rPr>
            </w:pPr>
            <w:r w:rsidRPr="00641B7A">
              <w:rPr>
                <w:rFonts w:ascii="Times New Roman" w:hAnsi="Times New Roman" w:cs="Times New Roman"/>
                <w:sz w:val="24"/>
                <w:szCs w:val="24"/>
              </w:rPr>
              <w:t xml:space="preserve">Ebapiisav vastastikune </w:t>
            </w:r>
            <w:r w:rsidR="00641B7A" w:rsidRPr="00641B7A">
              <w:rPr>
                <w:rFonts w:ascii="Times New Roman" w:hAnsi="Times New Roman" w:cs="Times New Roman"/>
                <w:sz w:val="24"/>
                <w:szCs w:val="24"/>
              </w:rPr>
              <w:t>koostöö ja infovahetus (alaliitude, klubide ja</w:t>
            </w:r>
            <w:r w:rsidRPr="00641B7A">
              <w:rPr>
                <w:rFonts w:ascii="Times New Roman" w:hAnsi="Times New Roman" w:cs="Times New Roman"/>
                <w:sz w:val="24"/>
                <w:szCs w:val="24"/>
              </w:rPr>
              <w:t xml:space="preserve"> koostööpartneritega)</w:t>
            </w:r>
          </w:p>
        </w:tc>
      </w:tr>
      <w:tr w:rsidR="008B525E" w:rsidRPr="00DC31C3" w14:paraId="3A2E1057" w14:textId="77777777" w:rsidTr="008E52AA">
        <w:tc>
          <w:tcPr>
            <w:tcW w:w="4531" w:type="dxa"/>
          </w:tcPr>
          <w:p w14:paraId="2FCFD7B2" w14:textId="77777777" w:rsidR="008B525E" w:rsidRPr="00B70C47" w:rsidRDefault="008B525E" w:rsidP="00DF6016">
            <w:pPr>
              <w:rPr>
                <w:rFonts w:ascii="Times New Roman" w:hAnsi="Times New Roman" w:cs="Times New Roman"/>
                <w:b/>
                <w:sz w:val="24"/>
                <w:szCs w:val="24"/>
              </w:rPr>
            </w:pPr>
            <w:r w:rsidRPr="00B70C47">
              <w:rPr>
                <w:rFonts w:ascii="Times New Roman" w:hAnsi="Times New Roman" w:cs="Times New Roman"/>
                <w:b/>
                <w:sz w:val="24"/>
                <w:szCs w:val="24"/>
              </w:rPr>
              <w:lastRenderedPageBreak/>
              <w:t>Võimalused</w:t>
            </w:r>
          </w:p>
        </w:tc>
        <w:tc>
          <w:tcPr>
            <w:tcW w:w="4531" w:type="dxa"/>
          </w:tcPr>
          <w:p w14:paraId="53929A16" w14:textId="77777777" w:rsidR="008B525E" w:rsidRPr="00B70C47" w:rsidRDefault="008B525E" w:rsidP="00DF6016">
            <w:pPr>
              <w:rPr>
                <w:rFonts w:ascii="Times New Roman" w:hAnsi="Times New Roman" w:cs="Times New Roman"/>
                <w:b/>
                <w:sz w:val="24"/>
                <w:szCs w:val="24"/>
              </w:rPr>
            </w:pPr>
            <w:r w:rsidRPr="00B70C47">
              <w:rPr>
                <w:rFonts w:ascii="Times New Roman" w:hAnsi="Times New Roman" w:cs="Times New Roman"/>
                <w:b/>
                <w:sz w:val="24"/>
                <w:szCs w:val="24"/>
              </w:rPr>
              <w:t>Ohud</w:t>
            </w:r>
          </w:p>
        </w:tc>
      </w:tr>
      <w:tr w:rsidR="008B525E" w:rsidRPr="00DC31C3" w14:paraId="0E791050" w14:textId="77777777" w:rsidTr="008E52AA">
        <w:tc>
          <w:tcPr>
            <w:tcW w:w="4531" w:type="dxa"/>
          </w:tcPr>
          <w:p w14:paraId="1435A4FD" w14:textId="77777777" w:rsidR="008B525E" w:rsidRPr="00B70C47" w:rsidRDefault="008B525E" w:rsidP="00DF6016">
            <w:pPr>
              <w:pStyle w:val="ListParagraph"/>
              <w:numPr>
                <w:ilvl w:val="0"/>
                <w:numId w:val="11"/>
              </w:numPr>
              <w:rPr>
                <w:rFonts w:ascii="Times New Roman" w:hAnsi="Times New Roman" w:cs="Times New Roman"/>
                <w:sz w:val="24"/>
                <w:szCs w:val="24"/>
              </w:rPr>
            </w:pPr>
            <w:r w:rsidRPr="00B70C47">
              <w:rPr>
                <w:rFonts w:ascii="Times New Roman" w:hAnsi="Times New Roman" w:cs="Times New Roman"/>
                <w:sz w:val="24"/>
                <w:szCs w:val="24"/>
              </w:rPr>
              <w:t>Rajatiste finantseeringutesse erakapitali ning riigi ja struktuurifondide toetuste kaasamine</w:t>
            </w:r>
          </w:p>
          <w:p w14:paraId="6907270B" w14:textId="0A802846" w:rsidR="008B525E" w:rsidRPr="00B70C47" w:rsidRDefault="00533BF1" w:rsidP="00DF6016">
            <w:pPr>
              <w:numPr>
                <w:ilvl w:val="0"/>
                <w:numId w:val="11"/>
              </w:numPr>
              <w:rPr>
                <w:rFonts w:ascii="Times New Roman" w:hAnsi="Times New Roman" w:cs="Times New Roman"/>
                <w:sz w:val="24"/>
                <w:szCs w:val="24"/>
              </w:rPr>
            </w:pPr>
            <w:r>
              <w:rPr>
                <w:rFonts w:ascii="Times New Roman" w:hAnsi="Times New Roman" w:cs="Times New Roman"/>
                <w:sz w:val="24"/>
                <w:szCs w:val="24"/>
              </w:rPr>
              <w:t>Haldamise laiendamine</w:t>
            </w:r>
            <w:r w:rsidR="007630A8">
              <w:rPr>
                <w:rFonts w:ascii="Times New Roman" w:hAnsi="Times New Roman" w:cs="Times New Roman"/>
                <w:sz w:val="24"/>
                <w:szCs w:val="24"/>
              </w:rPr>
              <w:t xml:space="preserve"> s</w:t>
            </w:r>
            <w:r w:rsidR="008B525E" w:rsidRPr="00B70C47">
              <w:rPr>
                <w:rFonts w:ascii="Times New Roman" w:hAnsi="Times New Roman" w:cs="Times New Roman"/>
                <w:sz w:val="24"/>
                <w:szCs w:val="24"/>
              </w:rPr>
              <w:t xml:space="preserve">ihtasutuse kasutuses mitteolevatele </w:t>
            </w:r>
            <w:r w:rsidR="007630A8">
              <w:rPr>
                <w:rFonts w:ascii="Times New Roman" w:hAnsi="Times New Roman" w:cs="Times New Roman"/>
                <w:sz w:val="24"/>
                <w:szCs w:val="24"/>
              </w:rPr>
              <w:t xml:space="preserve">Tartu linnale kuuluvatele </w:t>
            </w:r>
            <w:r w:rsidR="008B525E" w:rsidRPr="00B70C47">
              <w:rPr>
                <w:rFonts w:ascii="Times New Roman" w:hAnsi="Times New Roman" w:cs="Times New Roman"/>
                <w:sz w:val="24"/>
                <w:szCs w:val="24"/>
              </w:rPr>
              <w:t>spordirajatistele ja liikumisradadele</w:t>
            </w:r>
          </w:p>
          <w:p w14:paraId="5271C67C" w14:textId="77777777" w:rsidR="00A951FD" w:rsidRPr="00A951FD" w:rsidRDefault="008B525E" w:rsidP="00DF6016">
            <w:pPr>
              <w:pStyle w:val="ListParagraph"/>
              <w:numPr>
                <w:ilvl w:val="0"/>
                <w:numId w:val="11"/>
              </w:numPr>
              <w:rPr>
                <w:rFonts w:ascii="Times New Roman" w:hAnsi="Times New Roman" w:cs="Times New Roman"/>
                <w:sz w:val="24"/>
                <w:szCs w:val="24"/>
              </w:rPr>
            </w:pPr>
            <w:r w:rsidRPr="00B70C47">
              <w:rPr>
                <w:rFonts w:ascii="Times New Roman" w:hAnsi="Times New Roman" w:cs="Times New Roman"/>
                <w:sz w:val="24"/>
                <w:szCs w:val="24"/>
              </w:rPr>
              <w:t>Sihtasutuse kasutuses mitteolevate spordirajatiste kaardistamise teel ruumiressursi leidmine</w:t>
            </w:r>
          </w:p>
        </w:tc>
        <w:tc>
          <w:tcPr>
            <w:tcW w:w="4531" w:type="dxa"/>
          </w:tcPr>
          <w:p w14:paraId="71D855B1" w14:textId="6980D850" w:rsidR="008B525E" w:rsidRPr="00B70C47" w:rsidRDefault="00043936" w:rsidP="00DF6016">
            <w:pPr>
              <w:pStyle w:val="ListParagraph"/>
              <w:numPr>
                <w:ilvl w:val="0"/>
                <w:numId w:val="12"/>
              </w:numPr>
              <w:rPr>
                <w:rFonts w:ascii="Times New Roman" w:hAnsi="Times New Roman" w:cs="Times New Roman"/>
                <w:sz w:val="24"/>
                <w:szCs w:val="24"/>
              </w:rPr>
            </w:pPr>
            <w:r w:rsidRPr="00641B7A">
              <w:rPr>
                <w:rFonts w:ascii="Times New Roman" w:hAnsi="Times New Roman" w:cs="Times New Roman"/>
                <w:sz w:val="24"/>
                <w:szCs w:val="24"/>
              </w:rPr>
              <w:t>Tartu spordirajatiste omanikel (Tartu linn, Tartu Ülikool, Eesti Maaülikool jt eraomanikud) puudub</w:t>
            </w:r>
            <w:r w:rsidR="008B525E" w:rsidRPr="00B70C47">
              <w:rPr>
                <w:rFonts w:ascii="Times New Roman" w:hAnsi="Times New Roman" w:cs="Times New Roman"/>
                <w:sz w:val="24"/>
                <w:szCs w:val="24"/>
              </w:rPr>
              <w:t xml:space="preserve"> </w:t>
            </w:r>
            <w:r w:rsidR="00200D61">
              <w:rPr>
                <w:rFonts w:ascii="Times New Roman" w:hAnsi="Times New Roman" w:cs="Times New Roman"/>
                <w:sz w:val="24"/>
                <w:szCs w:val="24"/>
              </w:rPr>
              <w:t xml:space="preserve">ühtne </w:t>
            </w:r>
            <w:r w:rsidR="008B525E" w:rsidRPr="00B70C47">
              <w:rPr>
                <w:rFonts w:ascii="Times New Roman" w:hAnsi="Times New Roman" w:cs="Times New Roman"/>
                <w:sz w:val="24"/>
                <w:szCs w:val="24"/>
              </w:rPr>
              <w:t>nägemus spordirajatiste ning liikumispaikade võrgustiku väljaehitamiseks ja selle arendamiseks.</w:t>
            </w:r>
          </w:p>
          <w:p w14:paraId="135C4E8E" w14:textId="77777777" w:rsidR="008B525E" w:rsidRPr="00B70C47" w:rsidRDefault="008B525E" w:rsidP="00DF6016">
            <w:pPr>
              <w:numPr>
                <w:ilvl w:val="0"/>
                <w:numId w:val="12"/>
              </w:numPr>
              <w:rPr>
                <w:rFonts w:ascii="Times New Roman" w:hAnsi="Times New Roman" w:cs="Times New Roman"/>
                <w:sz w:val="24"/>
                <w:szCs w:val="24"/>
              </w:rPr>
            </w:pPr>
            <w:r w:rsidRPr="00B70C47">
              <w:rPr>
                <w:rFonts w:ascii="Times New Roman" w:hAnsi="Times New Roman" w:cs="Times New Roman"/>
                <w:sz w:val="24"/>
                <w:szCs w:val="24"/>
              </w:rPr>
              <w:t>Arengukavas olevad tegevused ei teostu poliitiliste otsuste tõttu.</w:t>
            </w:r>
          </w:p>
          <w:p w14:paraId="573E5CC0" w14:textId="77777777" w:rsidR="008B525E" w:rsidRPr="007630A8" w:rsidRDefault="007630A8" w:rsidP="00DF6016">
            <w:pPr>
              <w:numPr>
                <w:ilvl w:val="0"/>
                <w:numId w:val="12"/>
              </w:numPr>
              <w:rPr>
                <w:rFonts w:ascii="Times New Roman" w:hAnsi="Times New Roman" w:cs="Times New Roman"/>
                <w:sz w:val="24"/>
                <w:szCs w:val="24"/>
              </w:rPr>
            </w:pPr>
            <w:r w:rsidRPr="007630A8">
              <w:rPr>
                <w:rFonts w:ascii="Times New Roman" w:hAnsi="Times New Roman" w:cs="Times New Roman"/>
                <w:sz w:val="24"/>
              </w:rPr>
              <w:t>Teised sportimistingimuste pakkujad ei soovi teha arendustegevuste kavandamisel koostööd, pakkujate tegevused on konkureerivad ja killustavad</w:t>
            </w:r>
          </w:p>
        </w:tc>
      </w:tr>
    </w:tbl>
    <w:p w14:paraId="55738961" w14:textId="77777777" w:rsidR="00BC770C" w:rsidRDefault="00BC770C" w:rsidP="00295179">
      <w:pPr>
        <w:pStyle w:val="Heading1"/>
      </w:pPr>
    </w:p>
    <w:p w14:paraId="0A7E9C05" w14:textId="1027C831" w:rsidR="002E3F62" w:rsidRDefault="002E3F62" w:rsidP="009A183A">
      <w:pPr>
        <w:pStyle w:val="Heading2"/>
      </w:pPr>
      <w:bookmarkStart w:id="5" w:name="_Toc450741635"/>
      <w:r>
        <w:t>1.4 Sihtasutuse Tartu Sport eelarve maht ja investeerimisvõimekus</w:t>
      </w:r>
      <w:bookmarkEnd w:id="5"/>
    </w:p>
    <w:p w14:paraId="1BE6327F" w14:textId="77777777" w:rsidR="009A183A" w:rsidRDefault="009A183A" w:rsidP="00BC770C"/>
    <w:p w14:paraId="26765EF4" w14:textId="22816039" w:rsidR="00693875" w:rsidRPr="009A183A" w:rsidRDefault="00693875" w:rsidP="009A183A">
      <w:pPr>
        <w:spacing w:line="276" w:lineRule="auto"/>
        <w:jc w:val="both"/>
        <w:rPr>
          <w:rFonts w:ascii="Times New Roman" w:hAnsi="Times New Roman" w:cs="Times New Roman"/>
          <w:sz w:val="24"/>
          <w:szCs w:val="24"/>
        </w:rPr>
      </w:pPr>
      <w:r w:rsidRPr="009A183A">
        <w:rPr>
          <w:rFonts w:ascii="Times New Roman" w:hAnsi="Times New Roman" w:cs="Times New Roman"/>
          <w:sz w:val="24"/>
          <w:szCs w:val="24"/>
        </w:rPr>
        <w:t xml:space="preserve">Sihtasutuse Tartu Sport eelarve maht on aastatel 2012-2015 olnud iga-aastaselt </w:t>
      </w:r>
      <w:r w:rsidR="009A183A">
        <w:rPr>
          <w:rFonts w:ascii="Times New Roman" w:hAnsi="Times New Roman" w:cs="Times New Roman"/>
          <w:sz w:val="24"/>
          <w:szCs w:val="24"/>
        </w:rPr>
        <w:t>umbes</w:t>
      </w:r>
      <w:r w:rsidRPr="009A183A">
        <w:rPr>
          <w:rFonts w:ascii="Times New Roman" w:hAnsi="Times New Roman" w:cs="Times New Roman"/>
          <w:sz w:val="24"/>
          <w:szCs w:val="24"/>
        </w:rPr>
        <w:t xml:space="preserve"> </w:t>
      </w:r>
      <w:r w:rsidR="009A183A">
        <w:rPr>
          <w:rFonts w:ascii="Times New Roman" w:hAnsi="Times New Roman" w:cs="Times New Roman"/>
          <w:sz w:val="24"/>
          <w:szCs w:val="24"/>
        </w:rPr>
        <w:t xml:space="preserve">1,0 – 1,3 </w:t>
      </w:r>
      <w:r w:rsidRPr="009A183A">
        <w:rPr>
          <w:rFonts w:ascii="Times New Roman" w:hAnsi="Times New Roman" w:cs="Times New Roman"/>
          <w:sz w:val="24"/>
          <w:szCs w:val="24"/>
        </w:rPr>
        <w:t xml:space="preserve">miljonit eurot (vaata täpsemalt tabel 4). Tuludest suurima osa, ligikaudu kaks kolmandikku moodustavad ettevõtlusest saadavad tulud (st tulud rajatiste väljarendist, piletite müügist jms) ning ligikaudu kolmandiku Tartu linnalt saadav tegevustoetus. Muude tulude osakaal SA Tartu Sport eelarves on </w:t>
      </w:r>
      <w:r w:rsidR="009A183A" w:rsidRPr="009A183A">
        <w:rPr>
          <w:rFonts w:ascii="Times New Roman" w:hAnsi="Times New Roman" w:cs="Times New Roman"/>
          <w:sz w:val="24"/>
          <w:szCs w:val="24"/>
        </w:rPr>
        <w:t>marginaalne.</w:t>
      </w:r>
      <w:r w:rsidR="009A183A">
        <w:rPr>
          <w:rFonts w:ascii="Times New Roman" w:hAnsi="Times New Roman" w:cs="Times New Roman"/>
          <w:sz w:val="24"/>
          <w:szCs w:val="24"/>
        </w:rPr>
        <w:t xml:space="preserve"> </w:t>
      </w:r>
      <w:r w:rsidR="009A183A" w:rsidRPr="009A183A">
        <w:rPr>
          <w:rFonts w:ascii="Times New Roman" w:hAnsi="Times New Roman" w:cs="Times New Roman"/>
          <w:sz w:val="24"/>
          <w:szCs w:val="24"/>
        </w:rPr>
        <w:t xml:space="preserve">SA Tartu Sport peamisteks kuludeks on </w:t>
      </w:r>
      <w:r w:rsidR="009A183A">
        <w:rPr>
          <w:rFonts w:ascii="Times New Roman" w:hAnsi="Times New Roman" w:cs="Times New Roman"/>
          <w:sz w:val="24"/>
          <w:szCs w:val="24"/>
        </w:rPr>
        <w:t xml:space="preserve">olnud aastatel 2012-2015 </w:t>
      </w:r>
      <w:r w:rsidR="005F2EED">
        <w:rPr>
          <w:rFonts w:ascii="Times New Roman" w:hAnsi="Times New Roman" w:cs="Times New Roman"/>
          <w:sz w:val="24"/>
          <w:szCs w:val="24"/>
        </w:rPr>
        <w:t>mitmesugused tegevuskulud (</w:t>
      </w:r>
      <w:r w:rsidR="009A183A" w:rsidRPr="009A183A">
        <w:rPr>
          <w:rFonts w:ascii="Times New Roman" w:hAnsi="Times New Roman" w:cs="Times New Roman"/>
          <w:sz w:val="24"/>
          <w:szCs w:val="24"/>
        </w:rPr>
        <w:t>hoonete, ruumide, inventari, transpordivahendite majandamiskulud jms) ja tööjõukulud.</w:t>
      </w:r>
    </w:p>
    <w:p w14:paraId="6137BEF7" w14:textId="1AA77D15" w:rsidR="007E399F" w:rsidRPr="009A183A" w:rsidRDefault="007E399F" w:rsidP="00BC770C">
      <w:pPr>
        <w:rPr>
          <w:rFonts w:ascii="Times New Roman" w:hAnsi="Times New Roman" w:cs="Times New Roman"/>
          <w:b/>
          <w:sz w:val="24"/>
          <w:szCs w:val="24"/>
        </w:rPr>
      </w:pPr>
      <w:r w:rsidRPr="009A183A">
        <w:rPr>
          <w:rFonts w:ascii="Times New Roman" w:hAnsi="Times New Roman" w:cs="Times New Roman"/>
          <w:b/>
          <w:sz w:val="24"/>
          <w:szCs w:val="24"/>
        </w:rPr>
        <w:t>Tabel 4. SA Tartu Sport tulud ja kulud 2012-2015</w:t>
      </w:r>
    </w:p>
    <w:tbl>
      <w:tblPr>
        <w:tblW w:w="8662" w:type="dxa"/>
        <w:tblInd w:w="-20" w:type="dxa"/>
        <w:tblCellMar>
          <w:left w:w="70" w:type="dxa"/>
          <w:right w:w="70" w:type="dxa"/>
        </w:tblCellMar>
        <w:tblLook w:val="04A0" w:firstRow="1" w:lastRow="0" w:firstColumn="1" w:lastColumn="0" w:noHBand="0" w:noVBand="1"/>
      </w:tblPr>
      <w:tblGrid>
        <w:gridCol w:w="3417"/>
        <w:gridCol w:w="1418"/>
        <w:gridCol w:w="1417"/>
        <w:gridCol w:w="1276"/>
        <w:gridCol w:w="1134"/>
      </w:tblGrid>
      <w:tr w:rsidR="007E399F" w:rsidRPr="007E399F" w14:paraId="7895325F" w14:textId="77777777" w:rsidTr="007E399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38720" w14:textId="77777777"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A3D27B"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CE9C30"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4ABFAB"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9A7E1FB"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2012</w:t>
            </w:r>
          </w:p>
        </w:tc>
      </w:tr>
      <w:tr w:rsidR="007E399F" w:rsidRPr="009A183A" w14:paraId="67FF796E" w14:textId="77777777" w:rsidTr="007E399F">
        <w:trPr>
          <w:trHeight w:val="266"/>
        </w:trPr>
        <w:tc>
          <w:tcPr>
            <w:tcW w:w="8662" w:type="dxa"/>
            <w:gridSpan w:val="5"/>
            <w:tcBorders>
              <w:top w:val="nil"/>
              <w:left w:val="single" w:sz="4" w:space="0" w:color="auto"/>
              <w:bottom w:val="single" w:sz="4" w:space="0" w:color="auto"/>
              <w:right w:val="single" w:sz="4" w:space="0" w:color="auto"/>
            </w:tcBorders>
            <w:shd w:val="clear" w:color="auto" w:fill="auto"/>
            <w:noWrap/>
            <w:vAlign w:val="bottom"/>
            <w:hideMark/>
          </w:tcPr>
          <w:p w14:paraId="3AFBC69E" w14:textId="77CC7778"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T</w:t>
            </w:r>
            <w:r w:rsidRPr="009A183A">
              <w:rPr>
                <w:rFonts w:ascii="Times New Roman" w:eastAsia="Times New Roman" w:hAnsi="Times New Roman" w:cs="Times New Roman"/>
                <w:color w:val="000000"/>
                <w:sz w:val="24"/>
                <w:szCs w:val="24"/>
                <w:lang w:eastAsia="et-EE"/>
              </w:rPr>
              <w:t>ULUD</w:t>
            </w:r>
          </w:p>
        </w:tc>
      </w:tr>
      <w:tr w:rsidR="007E399F" w:rsidRPr="007E399F" w14:paraId="544213DA" w14:textId="77777777" w:rsidTr="007E399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4EE26F97" w14:textId="77777777"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Annetused ja toetused</w:t>
            </w:r>
          </w:p>
        </w:tc>
        <w:tc>
          <w:tcPr>
            <w:tcW w:w="1418" w:type="dxa"/>
            <w:tcBorders>
              <w:top w:val="nil"/>
              <w:left w:val="nil"/>
              <w:bottom w:val="single" w:sz="4" w:space="0" w:color="auto"/>
              <w:right w:val="single" w:sz="4" w:space="0" w:color="auto"/>
            </w:tcBorders>
            <w:shd w:val="clear" w:color="auto" w:fill="auto"/>
            <w:noWrap/>
            <w:vAlign w:val="bottom"/>
            <w:hideMark/>
          </w:tcPr>
          <w:p w14:paraId="5FDFCCA5"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463 182</w:t>
            </w:r>
          </w:p>
        </w:tc>
        <w:tc>
          <w:tcPr>
            <w:tcW w:w="1417" w:type="dxa"/>
            <w:tcBorders>
              <w:top w:val="nil"/>
              <w:left w:val="nil"/>
              <w:bottom w:val="single" w:sz="4" w:space="0" w:color="auto"/>
              <w:right w:val="single" w:sz="4" w:space="0" w:color="auto"/>
            </w:tcBorders>
            <w:shd w:val="clear" w:color="auto" w:fill="auto"/>
            <w:noWrap/>
            <w:vAlign w:val="bottom"/>
            <w:hideMark/>
          </w:tcPr>
          <w:p w14:paraId="27BAB926"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342 028</w:t>
            </w:r>
          </w:p>
        </w:tc>
        <w:tc>
          <w:tcPr>
            <w:tcW w:w="1276" w:type="dxa"/>
            <w:tcBorders>
              <w:top w:val="nil"/>
              <w:left w:val="nil"/>
              <w:bottom w:val="single" w:sz="4" w:space="0" w:color="auto"/>
              <w:right w:val="single" w:sz="4" w:space="0" w:color="auto"/>
            </w:tcBorders>
            <w:shd w:val="clear" w:color="auto" w:fill="auto"/>
            <w:noWrap/>
            <w:vAlign w:val="bottom"/>
            <w:hideMark/>
          </w:tcPr>
          <w:p w14:paraId="415DAD2A"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295 473</w:t>
            </w:r>
          </w:p>
        </w:tc>
        <w:tc>
          <w:tcPr>
            <w:tcW w:w="1134" w:type="dxa"/>
            <w:tcBorders>
              <w:top w:val="nil"/>
              <w:left w:val="nil"/>
              <w:bottom w:val="single" w:sz="4" w:space="0" w:color="auto"/>
              <w:right w:val="single" w:sz="4" w:space="0" w:color="auto"/>
            </w:tcBorders>
            <w:shd w:val="clear" w:color="auto" w:fill="auto"/>
            <w:noWrap/>
            <w:vAlign w:val="bottom"/>
            <w:hideMark/>
          </w:tcPr>
          <w:p w14:paraId="41C8ED3D"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345 262</w:t>
            </w:r>
          </w:p>
        </w:tc>
      </w:tr>
      <w:tr w:rsidR="007E399F" w:rsidRPr="007E399F" w14:paraId="5A8FC0C2" w14:textId="77777777" w:rsidTr="007E399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0600721B" w14:textId="77777777"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Tulud ettevõtlusest</w:t>
            </w:r>
          </w:p>
        </w:tc>
        <w:tc>
          <w:tcPr>
            <w:tcW w:w="1418" w:type="dxa"/>
            <w:tcBorders>
              <w:top w:val="nil"/>
              <w:left w:val="nil"/>
              <w:bottom w:val="single" w:sz="4" w:space="0" w:color="auto"/>
              <w:right w:val="single" w:sz="4" w:space="0" w:color="auto"/>
            </w:tcBorders>
            <w:shd w:val="clear" w:color="auto" w:fill="auto"/>
            <w:noWrap/>
            <w:vAlign w:val="bottom"/>
            <w:hideMark/>
          </w:tcPr>
          <w:p w14:paraId="5A263C77"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871 844</w:t>
            </w:r>
          </w:p>
        </w:tc>
        <w:tc>
          <w:tcPr>
            <w:tcW w:w="1417" w:type="dxa"/>
            <w:tcBorders>
              <w:top w:val="nil"/>
              <w:left w:val="nil"/>
              <w:bottom w:val="single" w:sz="4" w:space="0" w:color="auto"/>
              <w:right w:val="single" w:sz="4" w:space="0" w:color="auto"/>
            </w:tcBorders>
            <w:shd w:val="clear" w:color="auto" w:fill="auto"/>
            <w:noWrap/>
            <w:vAlign w:val="bottom"/>
            <w:hideMark/>
          </w:tcPr>
          <w:p w14:paraId="07EA8616"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811 691</w:t>
            </w:r>
          </w:p>
        </w:tc>
        <w:tc>
          <w:tcPr>
            <w:tcW w:w="1276" w:type="dxa"/>
            <w:tcBorders>
              <w:top w:val="nil"/>
              <w:left w:val="nil"/>
              <w:bottom w:val="single" w:sz="4" w:space="0" w:color="auto"/>
              <w:right w:val="single" w:sz="4" w:space="0" w:color="auto"/>
            </w:tcBorders>
            <w:shd w:val="clear" w:color="auto" w:fill="auto"/>
            <w:noWrap/>
            <w:vAlign w:val="bottom"/>
            <w:hideMark/>
          </w:tcPr>
          <w:p w14:paraId="4B26C033"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783 675</w:t>
            </w:r>
          </w:p>
        </w:tc>
        <w:tc>
          <w:tcPr>
            <w:tcW w:w="1134" w:type="dxa"/>
            <w:tcBorders>
              <w:top w:val="nil"/>
              <w:left w:val="nil"/>
              <w:bottom w:val="single" w:sz="4" w:space="0" w:color="auto"/>
              <w:right w:val="single" w:sz="4" w:space="0" w:color="auto"/>
            </w:tcBorders>
            <w:shd w:val="clear" w:color="auto" w:fill="auto"/>
            <w:noWrap/>
            <w:vAlign w:val="bottom"/>
            <w:hideMark/>
          </w:tcPr>
          <w:p w14:paraId="28A845F0"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608 519</w:t>
            </w:r>
          </w:p>
        </w:tc>
      </w:tr>
      <w:tr w:rsidR="007E399F" w:rsidRPr="007E399F" w14:paraId="752E6638" w14:textId="77777777" w:rsidTr="007E399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57E2B1A2" w14:textId="77777777"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Muud tulud</w:t>
            </w:r>
          </w:p>
        </w:tc>
        <w:tc>
          <w:tcPr>
            <w:tcW w:w="1418" w:type="dxa"/>
            <w:tcBorders>
              <w:top w:val="nil"/>
              <w:left w:val="nil"/>
              <w:bottom w:val="single" w:sz="4" w:space="0" w:color="auto"/>
              <w:right w:val="single" w:sz="4" w:space="0" w:color="auto"/>
            </w:tcBorders>
            <w:shd w:val="clear" w:color="auto" w:fill="auto"/>
            <w:noWrap/>
            <w:vAlign w:val="bottom"/>
            <w:hideMark/>
          </w:tcPr>
          <w:p w14:paraId="2EC587EB"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1 393</w:t>
            </w:r>
          </w:p>
        </w:tc>
        <w:tc>
          <w:tcPr>
            <w:tcW w:w="1417" w:type="dxa"/>
            <w:tcBorders>
              <w:top w:val="nil"/>
              <w:left w:val="nil"/>
              <w:bottom w:val="single" w:sz="4" w:space="0" w:color="auto"/>
              <w:right w:val="single" w:sz="4" w:space="0" w:color="auto"/>
            </w:tcBorders>
            <w:shd w:val="clear" w:color="auto" w:fill="auto"/>
            <w:noWrap/>
            <w:vAlign w:val="bottom"/>
            <w:hideMark/>
          </w:tcPr>
          <w:p w14:paraId="6AFC03B5"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1 228</w:t>
            </w:r>
          </w:p>
        </w:tc>
        <w:tc>
          <w:tcPr>
            <w:tcW w:w="1276" w:type="dxa"/>
            <w:tcBorders>
              <w:top w:val="nil"/>
              <w:left w:val="nil"/>
              <w:bottom w:val="single" w:sz="4" w:space="0" w:color="auto"/>
              <w:right w:val="single" w:sz="4" w:space="0" w:color="auto"/>
            </w:tcBorders>
            <w:shd w:val="clear" w:color="auto" w:fill="auto"/>
            <w:noWrap/>
            <w:vAlign w:val="bottom"/>
            <w:hideMark/>
          </w:tcPr>
          <w:p w14:paraId="61271F94"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2 814</w:t>
            </w:r>
          </w:p>
        </w:tc>
        <w:tc>
          <w:tcPr>
            <w:tcW w:w="1134" w:type="dxa"/>
            <w:tcBorders>
              <w:top w:val="nil"/>
              <w:left w:val="nil"/>
              <w:bottom w:val="single" w:sz="4" w:space="0" w:color="auto"/>
              <w:right w:val="single" w:sz="4" w:space="0" w:color="auto"/>
            </w:tcBorders>
            <w:shd w:val="clear" w:color="auto" w:fill="auto"/>
            <w:noWrap/>
            <w:vAlign w:val="bottom"/>
            <w:hideMark/>
          </w:tcPr>
          <w:p w14:paraId="34F34F1A"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37</w:t>
            </w:r>
          </w:p>
        </w:tc>
      </w:tr>
      <w:tr w:rsidR="007E399F" w:rsidRPr="007E399F" w14:paraId="04BB5FC0" w14:textId="77777777" w:rsidTr="007E399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10146104" w14:textId="77777777" w:rsidR="007E399F" w:rsidRPr="007E399F" w:rsidRDefault="007E399F" w:rsidP="007E399F">
            <w:pPr>
              <w:spacing w:after="0" w:line="240" w:lineRule="auto"/>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Tulud kokku</w:t>
            </w:r>
          </w:p>
        </w:tc>
        <w:tc>
          <w:tcPr>
            <w:tcW w:w="1418" w:type="dxa"/>
            <w:tcBorders>
              <w:top w:val="nil"/>
              <w:left w:val="nil"/>
              <w:bottom w:val="single" w:sz="4" w:space="0" w:color="auto"/>
              <w:right w:val="single" w:sz="4" w:space="0" w:color="auto"/>
            </w:tcBorders>
            <w:shd w:val="clear" w:color="auto" w:fill="auto"/>
            <w:noWrap/>
            <w:vAlign w:val="bottom"/>
            <w:hideMark/>
          </w:tcPr>
          <w:p w14:paraId="78DA94DE"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1 336 419</w:t>
            </w:r>
          </w:p>
        </w:tc>
        <w:tc>
          <w:tcPr>
            <w:tcW w:w="1417" w:type="dxa"/>
            <w:tcBorders>
              <w:top w:val="nil"/>
              <w:left w:val="nil"/>
              <w:bottom w:val="single" w:sz="4" w:space="0" w:color="auto"/>
              <w:right w:val="single" w:sz="4" w:space="0" w:color="auto"/>
            </w:tcBorders>
            <w:shd w:val="clear" w:color="auto" w:fill="auto"/>
            <w:noWrap/>
            <w:vAlign w:val="bottom"/>
            <w:hideMark/>
          </w:tcPr>
          <w:p w14:paraId="748DEE40"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1 154 947</w:t>
            </w:r>
          </w:p>
        </w:tc>
        <w:tc>
          <w:tcPr>
            <w:tcW w:w="1276" w:type="dxa"/>
            <w:tcBorders>
              <w:top w:val="nil"/>
              <w:left w:val="nil"/>
              <w:bottom w:val="single" w:sz="4" w:space="0" w:color="auto"/>
              <w:right w:val="single" w:sz="4" w:space="0" w:color="auto"/>
            </w:tcBorders>
            <w:shd w:val="clear" w:color="auto" w:fill="auto"/>
            <w:noWrap/>
            <w:vAlign w:val="bottom"/>
            <w:hideMark/>
          </w:tcPr>
          <w:p w14:paraId="03F9F2C8"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1 081 962</w:t>
            </w:r>
          </w:p>
        </w:tc>
        <w:tc>
          <w:tcPr>
            <w:tcW w:w="1134" w:type="dxa"/>
            <w:tcBorders>
              <w:top w:val="nil"/>
              <w:left w:val="nil"/>
              <w:bottom w:val="single" w:sz="4" w:space="0" w:color="auto"/>
              <w:right w:val="single" w:sz="4" w:space="0" w:color="auto"/>
            </w:tcBorders>
            <w:shd w:val="clear" w:color="auto" w:fill="auto"/>
            <w:noWrap/>
            <w:vAlign w:val="bottom"/>
            <w:hideMark/>
          </w:tcPr>
          <w:p w14:paraId="26E39AEE"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953 818</w:t>
            </w:r>
          </w:p>
        </w:tc>
      </w:tr>
      <w:tr w:rsidR="007E399F" w:rsidRPr="009A183A" w14:paraId="203EE236" w14:textId="77777777" w:rsidTr="007E399F">
        <w:trPr>
          <w:trHeight w:val="300"/>
        </w:trPr>
        <w:tc>
          <w:tcPr>
            <w:tcW w:w="8662" w:type="dxa"/>
            <w:gridSpan w:val="5"/>
            <w:tcBorders>
              <w:top w:val="nil"/>
              <w:left w:val="single" w:sz="4" w:space="0" w:color="auto"/>
              <w:bottom w:val="single" w:sz="4" w:space="0" w:color="auto"/>
              <w:right w:val="single" w:sz="4" w:space="0" w:color="auto"/>
            </w:tcBorders>
            <w:shd w:val="clear" w:color="auto" w:fill="auto"/>
            <w:noWrap/>
            <w:vAlign w:val="bottom"/>
            <w:hideMark/>
          </w:tcPr>
          <w:p w14:paraId="1FFBF6FC" w14:textId="1E14D008"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9A183A">
              <w:rPr>
                <w:rFonts w:ascii="Times New Roman" w:eastAsia="Times New Roman" w:hAnsi="Times New Roman" w:cs="Times New Roman"/>
                <w:color w:val="000000"/>
                <w:sz w:val="24"/>
                <w:szCs w:val="24"/>
                <w:lang w:eastAsia="et-EE"/>
              </w:rPr>
              <w:t>KULUD</w:t>
            </w:r>
          </w:p>
        </w:tc>
      </w:tr>
      <w:tr w:rsidR="007E399F" w:rsidRPr="007E399F" w14:paraId="716CD12A" w14:textId="77777777" w:rsidTr="007E399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27790218" w14:textId="77777777"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Mitmesugused tegevuskulud</w:t>
            </w:r>
          </w:p>
        </w:tc>
        <w:tc>
          <w:tcPr>
            <w:tcW w:w="1418" w:type="dxa"/>
            <w:tcBorders>
              <w:top w:val="nil"/>
              <w:left w:val="nil"/>
              <w:bottom w:val="single" w:sz="4" w:space="0" w:color="auto"/>
              <w:right w:val="single" w:sz="4" w:space="0" w:color="auto"/>
            </w:tcBorders>
            <w:shd w:val="clear" w:color="auto" w:fill="auto"/>
            <w:noWrap/>
            <w:vAlign w:val="bottom"/>
            <w:hideMark/>
          </w:tcPr>
          <w:p w14:paraId="68520957"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661 026</w:t>
            </w:r>
          </w:p>
        </w:tc>
        <w:tc>
          <w:tcPr>
            <w:tcW w:w="1417" w:type="dxa"/>
            <w:tcBorders>
              <w:top w:val="nil"/>
              <w:left w:val="nil"/>
              <w:bottom w:val="single" w:sz="4" w:space="0" w:color="auto"/>
              <w:right w:val="single" w:sz="4" w:space="0" w:color="auto"/>
            </w:tcBorders>
            <w:shd w:val="clear" w:color="auto" w:fill="auto"/>
            <w:noWrap/>
            <w:vAlign w:val="bottom"/>
            <w:hideMark/>
          </w:tcPr>
          <w:p w14:paraId="2E3D3868"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645 786</w:t>
            </w:r>
          </w:p>
        </w:tc>
        <w:tc>
          <w:tcPr>
            <w:tcW w:w="1276" w:type="dxa"/>
            <w:tcBorders>
              <w:top w:val="nil"/>
              <w:left w:val="nil"/>
              <w:bottom w:val="single" w:sz="4" w:space="0" w:color="auto"/>
              <w:right w:val="single" w:sz="4" w:space="0" w:color="auto"/>
            </w:tcBorders>
            <w:shd w:val="clear" w:color="auto" w:fill="auto"/>
            <w:noWrap/>
            <w:vAlign w:val="bottom"/>
            <w:hideMark/>
          </w:tcPr>
          <w:p w14:paraId="7DA9B389"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612 158</w:t>
            </w:r>
          </w:p>
        </w:tc>
        <w:tc>
          <w:tcPr>
            <w:tcW w:w="1134" w:type="dxa"/>
            <w:tcBorders>
              <w:top w:val="nil"/>
              <w:left w:val="nil"/>
              <w:bottom w:val="single" w:sz="4" w:space="0" w:color="auto"/>
              <w:right w:val="single" w:sz="4" w:space="0" w:color="auto"/>
            </w:tcBorders>
            <w:shd w:val="clear" w:color="auto" w:fill="auto"/>
            <w:noWrap/>
            <w:vAlign w:val="bottom"/>
            <w:hideMark/>
          </w:tcPr>
          <w:p w14:paraId="72599317"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505 309</w:t>
            </w:r>
          </w:p>
        </w:tc>
      </w:tr>
      <w:tr w:rsidR="007E399F" w:rsidRPr="007E399F" w14:paraId="24C2D077" w14:textId="77777777" w:rsidTr="007E399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76A1232D" w14:textId="77777777"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Tööjõukulud</w:t>
            </w:r>
          </w:p>
        </w:tc>
        <w:tc>
          <w:tcPr>
            <w:tcW w:w="1418" w:type="dxa"/>
            <w:tcBorders>
              <w:top w:val="nil"/>
              <w:left w:val="nil"/>
              <w:bottom w:val="single" w:sz="4" w:space="0" w:color="auto"/>
              <w:right w:val="single" w:sz="4" w:space="0" w:color="auto"/>
            </w:tcBorders>
            <w:shd w:val="clear" w:color="auto" w:fill="auto"/>
            <w:noWrap/>
            <w:vAlign w:val="bottom"/>
            <w:hideMark/>
          </w:tcPr>
          <w:p w14:paraId="1ECF7D58"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537 395</w:t>
            </w:r>
          </w:p>
        </w:tc>
        <w:tc>
          <w:tcPr>
            <w:tcW w:w="1417" w:type="dxa"/>
            <w:tcBorders>
              <w:top w:val="nil"/>
              <w:left w:val="nil"/>
              <w:bottom w:val="single" w:sz="4" w:space="0" w:color="auto"/>
              <w:right w:val="single" w:sz="4" w:space="0" w:color="auto"/>
            </w:tcBorders>
            <w:shd w:val="clear" w:color="auto" w:fill="auto"/>
            <w:noWrap/>
            <w:vAlign w:val="bottom"/>
            <w:hideMark/>
          </w:tcPr>
          <w:p w14:paraId="19086686"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497 450</w:t>
            </w:r>
          </w:p>
        </w:tc>
        <w:tc>
          <w:tcPr>
            <w:tcW w:w="1276" w:type="dxa"/>
            <w:tcBorders>
              <w:top w:val="nil"/>
              <w:left w:val="nil"/>
              <w:bottom w:val="single" w:sz="4" w:space="0" w:color="auto"/>
              <w:right w:val="single" w:sz="4" w:space="0" w:color="auto"/>
            </w:tcBorders>
            <w:shd w:val="clear" w:color="auto" w:fill="auto"/>
            <w:noWrap/>
            <w:vAlign w:val="bottom"/>
            <w:hideMark/>
          </w:tcPr>
          <w:p w14:paraId="7251D614"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458 115</w:t>
            </w:r>
          </w:p>
        </w:tc>
        <w:tc>
          <w:tcPr>
            <w:tcW w:w="1134" w:type="dxa"/>
            <w:tcBorders>
              <w:top w:val="nil"/>
              <w:left w:val="nil"/>
              <w:bottom w:val="single" w:sz="4" w:space="0" w:color="auto"/>
              <w:right w:val="single" w:sz="4" w:space="0" w:color="auto"/>
            </w:tcBorders>
            <w:shd w:val="clear" w:color="auto" w:fill="auto"/>
            <w:noWrap/>
            <w:vAlign w:val="bottom"/>
            <w:hideMark/>
          </w:tcPr>
          <w:p w14:paraId="488EAE55"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386 163</w:t>
            </w:r>
          </w:p>
        </w:tc>
      </w:tr>
      <w:tr w:rsidR="007E399F" w:rsidRPr="007E399F" w14:paraId="0ED40DF1" w14:textId="77777777" w:rsidTr="007E399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60C43A0C" w14:textId="77777777"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Põhivara kulum ja väärtuse langus</w:t>
            </w:r>
          </w:p>
        </w:tc>
        <w:tc>
          <w:tcPr>
            <w:tcW w:w="1418" w:type="dxa"/>
            <w:tcBorders>
              <w:top w:val="nil"/>
              <w:left w:val="nil"/>
              <w:bottom w:val="single" w:sz="4" w:space="0" w:color="auto"/>
              <w:right w:val="single" w:sz="4" w:space="0" w:color="auto"/>
            </w:tcBorders>
            <w:shd w:val="clear" w:color="auto" w:fill="auto"/>
            <w:noWrap/>
            <w:vAlign w:val="bottom"/>
            <w:hideMark/>
          </w:tcPr>
          <w:p w14:paraId="62F3CFE0"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42 533</w:t>
            </w:r>
          </w:p>
        </w:tc>
        <w:tc>
          <w:tcPr>
            <w:tcW w:w="1417" w:type="dxa"/>
            <w:tcBorders>
              <w:top w:val="nil"/>
              <w:left w:val="nil"/>
              <w:bottom w:val="single" w:sz="4" w:space="0" w:color="auto"/>
              <w:right w:val="single" w:sz="4" w:space="0" w:color="auto"/>
            </w:tcBorders>
            <w:shd w:val="clear" w:color="auto" w:fill="auto"/>
            <w:noWrap/>
            <w:vAlign w:val="bottom"/>
            <w:hideMark/>
          </w:tcPr>
          <w:p w14:paraId="3E7AA555"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33 115</w:t>
            </w:r>
          </w:p>
        </w:tc>
        <w:tc>
          <w:tcPr>
            <w:tcW w:w="1276" w:type="dxa"/>
            <w:tcBorders>
              <w:top w:val="nil"/>
              <w:left w:val="nil"/>
              <w:bottom w:val="single" w:sz="4" w:space="0" w:color="auto"/>
              <w:right w:val="single" w:sz="4" w:space="0" w:color="auto"/>
            </w:tcBorders>
            <w:shd w:val="clear" w:color="auto" w:fill="auto"/>
            <w:noWrap/>
            <w:vAlign w:val="bottom"/>
            <w:hideMark/>
          </w:tcPr>
          <w:p w14:paraId="0225895F"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29 838</w:t>
            </w:r>
          </w:p>
        </w:tc>
        <w:tc>
          <w:tcPr>
            <w:tcW w:w="1134" w:type="dxa"/>
            <w:tcBorders>
              <w:top w:val="nil"/>
              <w:left w:val="nil"/>
              <w:bottom w:val="single" w:sz="4" w:space="0" w:color="auto"/>
              <w:right w:val="single" w:sz="4" w:space="0" w:color="auto"/>
            </w:tcBorders>
            <w:shd w:val="clear" w:color="auto" w:fill="auto"/>
            <w:noWrap/>
            <w:vAlign w:val="bottom"/>
            <w:hideMark/>
          </w:tcPr>
          <w:p w14:paraId="7513ACAB"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26 316</w:t>
            </w:r>
          </w:p>
        </w:tc>
      </w:tr>
      <w:tr w:rsidR="007E399F" w:rsidRPr="007E399F" w14:paraId="53BE5AF9" w14:textId="77777777" w:rsidTr="007E399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78279DA8" w14:textId="77777777"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Muud kulud</w:t>
            </w:r>
          </w:p>
        </w:tc>
        <w:tc>
          <w:tcPr>
            <w:tcW w:w="1418" w:type="dxa"/>
            <w:tcBorders>
              <w:top w:val="nil"/>
              <w:left w:val="nil"/>
              <w:bottom w:val="single" w:sz="4" w:space="0" w:color="auto"/>
              <w:right w:val="single" w:sz="4" w:space="0" w:color="auto"/>
            </w:tcBorders>
            <w:shd w:val="clear" w:color="auto" w:fill="auto"/>
            <w:noWrap/>
            <w:vAlign w:val="bottom"/>
            <w:hideMark/>
          </w:tcPr>
          <w:p w14:paraId="22D81E55"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0</w:t>
            </w:r>
          </w:p>
        </w:tc>
        <w:tc>
          <w:tcPr>
            <w:tcW w:w="1417" w:type="dxa"/>
            <w:tcBorders>
              <w:top w:val="nil"/>
              <w:left w:val="nil"/>
              <w:bottom w:val="single" w:sz="4" w:space="0" w:color="auto"/>
              <w:right w:val="single" w:sz="4" w:space="0" w:color="auto"/>
            </w:tcBorders>
            <w:shd w:val="clear" w:color="auto" w:fill="auto"/>
            <w:noWrap/>
            <w:vAlign w:val="bottom"/>
            <w:hideMark/>
          </w:tcPr>
          <w:p w14:paraId="581076B9"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67</w:t>
            </w:r>
          </w:p>
        </w:tc>
        <w:tc>
          <w:tcPr>
            <w:tcW w:w="1276" w:type="dxa"/>
            <w:tcBorders>
              <w:top w:val="nil"/>
              <w:left w:val="nil"/>
              <w:bottom w:val="single" w:sz="4" w:space="0" w:color="auto"/>
              <w:right w:val="single" w:sz="4" w:space="0" w:color="auto"/>
            </w:tcBorders>
            <w:shd w:val="clear" w:color="auto" w:fill="auto"/>
            <w:noWrap/>
            <w:vAlign w:val="bottom"/>
            <w:hideMark/>
          </w:tcPr>
          <w:p w14:paraId="0AA77ADE"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6213A17" w14:textId="77777777" w:rsidR="007E399F" w:rsidRPr="007E399F" w:rsidRDefault="007E399F" w:rsidP="007E399F">
            <w:pPr>
              <w:spacing w:after="0" w:line="240" w:lineRule="auto"/>
              <w:jc w:val="right"/>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491</w:t>
            </w:r>
          </w:p>
        </w:tc>
      </w:tr>
      <w:tr w:rsidR="007E399F" w:rsidRPr="007E399F" w14:paraId="2170947D" w14:textId="77777777" w:rsidTr="007E399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48B4DB66" w14:textId="77777777" w:rsidR="007E399F" w:rsidRPr="007E399F" w:rsidRDefault="007E399F" w:rsidP="007E399F">
            <w:pPr>
              <w:spacing w:after="0" w:line="240" w:lineRule="auto"/>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lastRenderedPageBreak/>
              <w:t>Kulud kokku</w:t>
            </w:r>
          </w:p>
        </w:tc>
        <w:tc>
          <w:tcPr>
            <w:tcW w:w="1418" w:type="dxa"/>
            <w:tcBorders>
              <w:top w:val="nil"/>
              <w:left w:val="nil"/>
              <w:bottom w:val="single" w:sz="4" w:space="0" w:color="auto"/>
              <w:right w:val="single" w:sz="4" w:space="0" w:color="auto"/>
            </w:tcBorders>
            <w:shd w:val="clear" w:color="auto" w:fill="auto"/>
            <w:noWrap/>
            <w:vAlign w:val="bottom"/>
            <w:hideMark/>
          </w:tcPr>
          <w:p w14:paraId="5D51A2D5"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1 240 954</w:t>
            </w:r>
          </w:p>
        </w:tc>
        <w:tc>
          <w:tcPr>
            <w:tcW w:w="1417" w:type="dxa"/>
            <w:tcBorders>
              <w:top w:val="nil"/>
              <w:left w:val="nil"/>
              <w:bottom w:val="single" w:sz="4" w:space="0" w:color="auto"/>
              <w:right w:val="single" w:sz="4" w:space="0" w:color="auto"/>
            </w:tcBorders>
            <w:shd w:val="clear" w:color="auto" w:fill="auto"/>
            <w:noWrap/>
            <w:vAlign w:val="bottom"/>
            <w:hideMark/>
          </w:tcPr>
          <w:p w14:paraId="1FE0A9DC"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1 176 418</w:t>
            </w:r>
          </w:p>
        </w:tc>
        <w:tc>
          <w:tcPr>
            <w:tcW w:w="1276" w:type="dxa"/>
            <w:tcBorders>
              <w:top w:val="nil"/>
              <w:left w:val="nil"/>
              <w:bottom w:val="single" w:sz="4" w:space="0" w:color="auto"/>
              <w:right w:val="single" w:sz="4" w:space="0" w:color="auto"/>
            </w:tcBorders>
            <w:shd w:val="clear" w:color="auto" w:fill="auto"/>
            <w:noWrap/>
            <w:vAlign w:val="bottom"/>
            <w:hideMark/>
          </w:tcPr>
          <w:p w14:paraId="08E126A8"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1 100 121</w:t>
            </w:r>
          </w:p>
        </w:tc>
        <w:tc>
          <w:tcPr>
            <w:tcW w:w="1134" w:type="dxa"/>
            <w:tcBorders>
              <w:top w:val="nil"/>
              <w:left w:val="nil"/>
              <w:bottom w:val="single" w:sz="4" w:space="0" w:color="auto"/>
              <w:right w:val="single" w:sz="4" w:space="0" w:color="auto"/>
            </w:tcBorders>
            <w:shd w:val="clear" w:color="auto" w:fill="auto"/>
            <w:noWrap/>
            <w:vAlign w:val="bottom"/>
            <w:hideMark/>
          </w:tcPr>
          <w:p w14:paraId="4094A451"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918 279</w:t>
            </w:r>
          </w:p>
        </w:tc>
      </w:tr>
      <w:tr w:rsidR="007E399F" w:rsidRPr="009A183A" w14:paraId="28EF2892" w14:textId="77777777" w:rsidTr="003B400D">
        <w:trPr>
          <w:trHeight w:val="300"/>
        </w:trPr>
        <w:tc>
          <w:tcPr>
            <w:tcW w:w="8662" w:type="dxa"/>
            <w:gridSpan w:val="5"/>
            <w:tcBorders>
              <w:top w:val="nil"/>
              <w:left w:val="single" w:sz="4" w:space="0" w:color="auto"/>
              <w:bottom w:val="single" w:sz="4" w:space="0" w:color="auto"/>
              <w:right w:val="single" w:sz="4" w:space="0" w:color="auto"/>
            </w:tcBorders>
            <w:shd w:val="clear" w:color="auto" w:fill="auto"/>
            <w:noWrap/>
            <w:vAlign w:val="bottom"/>
            <w:hideMark/>
          </w:tcPr>
          <w:p w14:paraId="26A87DCF" w14:textId="09352349" w:rsidR="007E399F" w:rsidRPr="007E399F" w:rsidRDefault="007E399F" w:rsidP="007E399F">
            <w:pPr>
              <w:spacing w:after="0" w:line="240" w:lineRule="auto"/>
              <w:rPr>
                <w:rFonts w:ascii="Times New Roman" w:eastAsia="Times New Roman" w:hAnsi="Times New Roman" w:cs="Times New Roman"/>
                <w:color w:val="000000"/>
                <w:sz w:val="24"/>
                <w:szCs w:val="24"/>
                <w:lang w:eastAsia="et-EE"/>
              </w:rPr>
            </w:pPr>
            <w:r w:rsidRPr="007E399F">
              <w:rPr>
                <w:rFonts w:ascii="Times New Roman" w:eastAsia="Times New Roman" w:hAnsi="Times New Roman" w:cs="Times New Roman"/>
                <w:color w:val="000000"/>
                <w:sz w:val="24"/>
                <w:szCs w:val="24"/>
                <w:lang w:eastAsia="et-EE"/>
              </w:rPr>
              <w:t> </w:t>
            </w:r>
          </w:p>
        </w:tc>
      </w:tr>
      <w:tr w:rsidR="007E399F" w:rsidRPr="007E399F" w14:paraId="102C578F" w14:textId="77777777" w:rsidTr="007E399F">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79F42F9E" w14:textId="77777777" w:rsidR="007E399F" w:rsidRPr="007E399F" w:rsidRDefault="007E399F" w:rsidP="007E399F">
            <w:pPr>
              <w:spacing w:after="0" w:line="240" w:lineRule="auto"/>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Põhitegevuse tulem</w:t>
            </w:r>
          </w:p>
        </w:tc>
        <w:tc>
          <w:tcPr>
            <w:tcW w:w="1418" w:type="dxa"/>
            <w:tcBorders>
              <w:top w:val="nil"/>
              <w:left w:val="nil"/>
              <w:bottom w:val="single" w:sz="4" w:space="0" w:color="auto"/>
              <w:right w:val="single" w:sz="4" w:space="0" w:color="auto"/>
            </w:tcBorders>
            <w:shd w:val="clear" w:color="auto" w:fill="auto"/>
            <w:noWrap/>
            <w:vAlign w:val="bottom"/>
            <w:hideMark/>
          </w:tcPr>
          <w:p w14:paraId="27D3C4A6"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95 465</w:t>
            </w:r>
          </w:p>
        </w:tc>
        <w:tc>
          <w:tcPr>
            <w:tcW w:w="1417" w:type="dxa"/>
            <w:tcBorders>
              <w:top w:val="nil"/>
              <w:left w:val="nil"/>
              <w:bottom w:val="single" w:sz="4" w:space="0" w:color="auto"/>
              <w:right w:val="single" w:sz="4" w:space="0" w:color="auto"/>
            </w:tcBorders>
            <w:shd w:val="clear" w:color="auto" w:fill="auto"/>
            <w:noWrap/>
            <w:vAlign w:val="bottom"/>
            <w:hideMark/>
          </w:tcPr>
          <w:p w14:paraId="022BDEB6"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-21 471</w:t>
            </w:r>
          </w:p>
        </w:tc>
        <w:tc>
          <w:tcPr>
            <w:tcW w:w="1276" w:type="dxa"/>
            <w:tcBorders>
              <w:top w:val="nil"/>
              <w:left w:val="nil"/>
              <w:bottom w:val="single" w:sz="4" w:space="0" w:color="auto"/>
              <w:right w:val="single" w:sz="4" w:space="0" w:color="auto"/>
            </w:tcBorders>
            <w:shd w:val="clear" w:color="auto" w:fill="auto"/>
            <w:noWrap/>
            <w:vAlign w:val="bottom"/>
            <w:hideMark/>
          </w:tcPr>
          <w:p w14:paraId="680BADC1"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-18 159</w:t>
            </w:r>
          </w:p>
        </w:tc>
        <w:tc>
          <w:tcPr>
            <w:tcW w:w="1134" w:type="dxa"/>
            <w:tcBorders>
              <w:top w:val="nil"/>
              <w:left w:val="nil"/>
              <w:bottom w:val="single" w:sz="4" w:space="0" w:color="auto"/>
              <w:right w:val="single" w:sz="4" w:space="0" w:color="auto"/>
            </w:tcBorders>
            <w:shd w:val="clear" w:color="auto" w:fill="auto"/>
            <w:noWrap/>
            <w:vAlign w:val="bottom"/>
            <w:hideMark/>
          </w:tcPr>
          <w:p w14:paraId="2315A374" w14:textId="77777777" w:rsidR="007E399F" w:rsidRPr="007E399F" w:rsidRDefault="007E399F" w:rsidP="007E399F">
            <w:pPr>
              <w:spacing w:after="0" w:line="240" w:lineRule="auto"/>
              <w:jc w:val="right"/>
              <w:rPr>
                <w:rFonts w:ascii="Times New Roman" w:eastAsia="Times New Roman" w:hAnsi="Times New Roman" w:cs="Times New Roman"/>
                <w:b/>
                <w:bCs/>
                <w:color w:val="000000"/>
                <w:sz w:val="24"/>
                <w:szCs w:val="24"/>
                <w:lang w:eastAsia="et-EE"/>
              </w:rPr>
            </w:pPr>
            <w:r w:rsidRPr="007E399F">
              <w:rPr>
                <w:rFonts w:ascii="Times New Roman" w:eastAsia="Times New Roman" w:hAnsi="Times New Roman" w:cs="Times New Roman"/>
                <w:b/>
                <w:bCs/>
                <w:color w:val="000000"/>
                <w:sz w:val="24"/>
                <w:szCs w:val="24"/>
                <w:lang w:eastAsia="et-EE"/>
              </w:rPr>
              <w:t>35 539</w:t>
            </w:r>
          </w:p>
        </w:tc>
      </w:tr>
    </w:tbl>
    <w:p w14:paraId="1B870432" w14:textId="11CC5579" w:rsidR="007E399F" w:rsidRPr="009A183A" w:rsidRDefault="00693875" w:rsidP="00693875">
      <w:pPr>
        <w:jc w:val="right"/>
        <w:rPr>
          <w:rFonts w:ascii="Times New Roman" w:hAnsi="Times New Roman" w:cs="Times New Roman"/>
          <w:sz w:val="24"/>
          <w:szCs w:val="24"/>
        </w:rPr>
      </w:pPr>
      <w:r w:rsidRPr="009A183A">
        <w:rPr>
          <w:rFonts w:ascii="Times New Roman" w:hAnsi="Times New Roman" w:cs="Times New Roman"/>
          <w:sz w:val="24"/>
          <w:szCs w:val="24"/>
        </w:rPr>
        <w:t>Allikas: SA Tartu Sport majandusaasta aruanded</w:t>
      </w:r>
    </w:p>
    <w:p w14:paraId="5405366F" w14:textId="77777777" w:rsidR="009A183A" w:rsidRDefault="009A183A" w:rsidP="009A183A">
      <w:pPr>
        <w:spacing w:line="360" w:lineRule="auto"/>
        <w:jc w:val="both"/>
        <w:rPr>
          <w:rFonts w:ascii="Times New Roman" w:hAnsi="Times New Roman" w:cs="Times New Roman"/>
          <w:sz w:val="24"/>
          <w:szCs w:val="24"/>
        </w:rPr>
      </w:pPr>
    </w:p>
    <w:p w14:paraId="4C6A308B" w14:textId="4735406E" w:rsidR="00BC770C" w:rsidRPr="009A183A" w:rsidRDefault="00AD436E" w:rsidP="005A5FF2">
      <w:pPr>
        <w:spacing w:line="276" w:lineRule="auto"/>
        <w:jc w:val="both"/>
        <w:rPr>
          <w:rFonts w:ascii="Times New Roman" w:eastAsiaTheme="majorEastAsia" w:hAnsi="Times New Roman" w:cs="Times New Roman"/>
          <w:color w:val="2E74B5" w:themeColor="accent1" w:themeShade="BF"/>
          <w:sz w:val="24"/>
          <w:szCs w:val="24"/>
        </w:rPr>
      </w:pPr>
      <w:r w:rsidRPr="009A183A">
        <w:rPr>
          <w:rFonts w:ascii="Times New Roman" w:hAnsi="Times New Roman" w:cs="Times New Roman"/>
          <w:sz w:val="24"/>
          <w:szCs w:val="24"/>
        </w:rPr>
        <w:t xml:space="preserve">Investeeringute kulud rajatiste renoveerimiseks ning uute rajatiste ehitamiseks </w:t>
      </w:r>
      <w:r w:rsidR="005A5FF2">
        <w:rPr>
          <w:rFonts w:ascii="Times New Roman" w:hAnsi="Times New Roman" w:cs="Times New Roman"/>
          <w:sz w:val="24"/>
          <w:szCs w:val="24"/>
        </w:rPr>
        <w:t>katab rajatiste omanik (</w:t>
      </w:r>
      <w:r w:rsidRPr="009A183A">
        <w:rPr>
          <w:rFonts w:ascii="Times New Roman" w:hAnsi="Times New Roman" w:cs="Times New Roman"/>
          <w:sz w:val="24"/>
          <w:szCs w:val="24"/>
        </w:rPr>
        <w:t>s.o. Tartu linn</w:t>
      </w:r>
      <w:r w:rsidR="005A5FF2">
        <w:rPr>
          <w:rFonts w:ascii="Times New Roman" w:hAnsi="Times New Roman" w:cs="Times New Roman"/>
          <w:sz w:val="24"/>
          <w:szCs w:val="24"/>
        </w:rPr>
        <w:t>) oma eelarvest</w:t>
      </w:r>
      <w:r w:rsidRPr="009A183A">
        <w:rPr>
          <w:rFonts w:ascii="Times New Roman" w:hAnsi="Times New Roman" w:cs="Times New Roman"/>
          <w:sz w:val="24"/>
          <w:szCs w:val="24"/>
        </w:rPr>
        <w:t xml:space="preserve">, kaasates võimaluse korral struktuurifondide toetusi. </w:t>
      </w:r>
      <w:r w:rsidR="002E3F62" w:rsidRPr="009A183A">
        <w:rPr>
          <w:rFonts w:ascii="Times New Roman" w:hAnsi="Times New Roman" w:cs="Times New Roman"/>
          <w:sz w:val="24"/>
          <w:szCs w:val="24"/>
        </w:rPr>
        <w:t>Inventari soetamiseks vajalike investeeringute kulud kaetakse 50% ulatuses SA Tartu Sport eelarvest ning 50% ulatuses Tartu linna eelarvest.</w:t>
      </w:r>
      <w:r w:rsidR="003125D7" w:rsidRPr="009A183A">
        <w:rPr>
          <w:rFonts w:ascii="Times New Roman" w:hAnsi="Times New Roman" w:cs="Times New Roman"/>
          <w:sz w:val="24"/>
          <w:szCs w:val="24"/>
        </w:rPr>
        <w:t xml:space="preserve"> Väiksemate parendustööde kulud kaetakse SA Tartu Sport eelarvest.</w:t>
      </w:r>
      <w:r w:rsidR="00BC770C" w:rsidRPr="009A183A">
        <w:rPr>
          <w:rFonts w:ascii="Times New Roman" w:hAnsi="Times New Roman" w:cs="Times New Roman"/>
          <w:sz w:val="24"/>
          <w:szCs w:val="24"/>
        </w:rPr>
        <w:br w:type="page"/>
      </w:r>
    </w:p>
    <w:p w14:paraId="20D52A53" w14:textId="77777777" w:rsidR="008B525E" w:rsidRPr="00295179" w:rsidRDefault="008B525E" w:rsidP="00295179">
      <w:pPr>
        <w:pStyle w:val="Heading1"/>
      </w:pPr>
      <w:bookmarkStart w:id="6" w:name="_Toc450741636"/>
      <w:r w:rsidRPr="00295179">
        <w:lastRenderedPageBreak/>
        <w:t>2. SA Tartu Sport strateegia</w:t>
      </w:r>
      <w:bookmarkEnd w:id="6"/>
    </w:p>
    <w:p w14:paraId="2CC58639" w14:textId="77777777" w:rsidR="008B525E" w:rsidRPr="00DC31C3" w:rsidRDefault="008B525E" w:rsidP="008B525E">
      <w:pPr>
        <w:rPr>
          <w:rFonts w:ascii="Times New Roman" w:hAnsi="Times New Roman" w:cs="Times New Roman"/>
        </w:rPr>
      </w:pPr>
    </w:p>
    <w:p w14:paraId="30BB0AE8" w14:textId="77777777" w:rsidR="008B525E" w:rsidRDefault="00295179" w:rsidP="00295179">
      <w:pPr>
        <w:pStyle w:val="Heading2"/>
      </w:pPr>
      <w:bookmarkStart w:id="7" w:name="_Toc450741637"/>
      <w:r>
        <w:t xml:space="preserve">2.1 </w:t>
      </w:r>
      <w:r w:rsidR="008B525E" w:rsidRPr="00295179">
        <w:t>Missioon</w:t>
      </w:r>
      <w:bookmarkEnd w:id="7"/>
    </w:p>
    <w:p w14:paraId="129E23BA" w14:textId="77777777" w:rsidR="009D4F8F" w:rsidRPr="009D4F8F" w:rsidRDefault="009D4F8F" w:rsidP="009D4F8F"/>
    <w:p w14:paraId="57CD47F2" w14:textId="77777777" w:rsidR="008B525E" w:rsidRPr="00BF34AA" w:rsidRDefault="008B525E" w:rsidP="00BF34AA">
      <w:pPr>
        <w:spacing w:line="276" w:lineRule="auto"/>
        <w:jc w:val="both"/>
        <w:rPr>
          <w:rFonts w:ascii="Times New Roman" w:hAnsi="Times New Roman" w:cs="Times New Roman"/>
          <w:sz w:val="24"/>
          <w:szCs w:val="24"/>
        </w:rPr>
      </w:pPr>
      <w:r w:rsidRPr="00BF34AA">
        <w:rPr>
          <w:rFonts w:ascii="Times New Roman" w:hAnsi="Times New Roman" w:cs="Times New Roman"/>
          <w:sz w:val="24"/>
          <w:szCs w:val="24"/>
        </w:rPr>
        <w:t>Luua tingimused võimalikult paljudele huvigruppidele</w:t>
      </w:r>
      <w:r w:rsidR="00A951FD">
        <w:rPr>
          <w:rFonts w:ascii="Times New Roman" w:hAnsi="Times New Roman" w:cs="Times New Roman"/>
          <w:sz w:val="24"/>
          <w:szCs w:val="24"/>
        </w:rPr>
        <w:t>, eelkõige noortele,</w:t>
      </w:r>
      <w:r w:rsidRPr="00BF34AA">
        <w:rPr>
          <w:rFonts w:ascii="Times New Roman" w:hAnsi="Times New Roman" w:cs="Times New Roman"/>
          <w:sz w:val="24"/>
          <w:szCs w:val="24"/>
        </w:rPr>
        <w:t xml:space="preserve"> kaasaegsete ja hästi hooldatud spordirajatiste ning neid toetava infrastruktuuri kasutamiseks.</w:t>
      </w:r>
    </w:p>
    <w:p w14:paraId="794E03A6" w14:textId="77777777" w:rsidR="008B525E" w:rsidRPr="00DC31C3" w:rsidRDefault="008B525E" w:rsidP="00295179">
      <w:pPr>
        <w:pStyle w:val="Heading2"/>
      </w:pPr>
    </w:p>
    <w:p w14:paraId="40EEF75B" w14:textId="77777777" w:rsidR="008B525E" w:rsidRDefault="00295179" w:rsidP="00295179">
      <w:pPr>
        <w:pStyle w:val="Heading2"/>
      </w:pPr>
      <w:bookmarkStart w:id="8" w:name="_Toc450741638"/>
      <w:r>
        <w:t xml:space="preserve">2.2 </w:t>
      </w:r>
      <w:r w:rsidR="00D22402">
        <w:t>Visioon</w:t>
      </w:r>
      <w:bookmarkEnd w:id="8"/>
    </w:p>
    <w:p w14:paraId="428F7EBE" w14:textId="77777777" w:rsidR="00625951" w:rsidRDefault="00625951" w:rsidP="00BF34AA">
      <w:pPr>
        <w:jc w:val="both"/>
        <w:rPr>
          <w:rFonts w:ascii="Times New Roman" w:hAnsi="Times New Roman" w:cs="Times New Roman"/>
          <w:sz w:val="24"/>
          <w:szCs w:val="24"/>
        </w:rPr>
      </w:pPr>
    </w:p>
    <w:p w14:paraId="2A94483C" w14:textId="40A9863C" w:rsidR="00D22402" w:rsidRPr="00BF34AA" w:rsidRDefault="00D22402" w:rsidP="00BF34AA">
      <w:pPr>
        <w:jc w:val="both"/>
        <w:rPr>
          <w:rFonts w:ascii="Times New Roman" w:hAnsi="Times New Roman" w:cs="Times New Roman"/>
          <w:sz w:val="24"/>
          <w:szCs w:val="24"/>
        </w:rPr>
      </w:pPr>
      <w:r w:rsidRPr="00BF34AA">
        <w:rPr>
          <w:rFonts w:ascii="Times New Roman" w:hAnsi="Times New Roman" w:cs="Times New Roman"/>
          <w:sz w:val="24"/>
          <w:szCs w:val="24"/>
        </w:rPr>
        <w:t>SA Tartu Sport visioon aastaks 2021:</w:t>
      </w:r>
    </w:p>
    <w:p w14:paraId="15A3E809" w14:textId="77777777" w:rsidR="008B525E" w:rsidRPr="00BF34AA" w:rsidRDefault="008B525E" w:rsidP="00BF34AA">
      <w:pPr>
        <w:jc w:val="both"/>
        <w:rPr>
          <w:rFonts w:ascii="Times New Roman" w:hAnsi="Times New Roman" w:cs="Times New Roman"/>
          <w:bCs/>
          <w:sz w:val="24"/>
          <w:szCs w:val="24"/>
        </w:rPr>
      </w:pPr>
      <w:r w:rsidRPr="00BF34AA">
        <w:rPr>
          <w:rFonts w:ascii="Times New Roman" w:hAnsi="Times New Roman" w:cs="Times New Roman"/>
          <w:bCs/>
          <w:sz w:val="24"/>
          <w:szCs w:val="24"/>
        </w:rPr>
        <w:t>SA Tartu Sport on jätkusuutlik ja professionaalne Tartu linna spordirajatiste haldaja ja koostööpartner, kes on taganud väga head ning mitmekesised sportimistingimused erinevatele sihtgruppidele.</w:t>
      </w:r>
    </w:p>
    <w:p w14:paraId="4C096AA0" w14:textId="77777777" w:rsidR="008B525E" w:rsidRPr="00295179" w:rsidRDefault="008B525E" w:rsidP="00295179">
      <w:pPr>
        <w:pStyle w:val="Heading2"/>
      </w:pPr>
    </w:p>
    <w:p w14:paraId="204C4F4C" w14:textId="77777777" w:rsidR="008B525E" w:rsidRPr="00DC31C3" w:rsidRDefault="00295179" w:rsidP="00295179">
      <w:pPr>
        <w:pStyle w:val="Heading2"/>
        <w:rPr>
          <w:b/>
        </w:rPr>
      </w:pPr>
      <w:bookmarkStart w:id="9" w:name="_Toc450741639"/>
      <w:r>
        <w:t xml:space="preserve">2.3 </w:t>
      </w:r>
      <w:r w:rsidR="008B525E" w:rsidRPr="00295179">
        <w:t>Strateegilised eesmärgid</w:t>
      </w:r>
      <w:bookmarkEnd w:id="9"/>
    </w:p>
    <w:p w14:paraId="2A8AE1EA" w14:textId="77777777" w:rsidR="008B525E" w:rsidRPr="00DC31C3" w:rsidRDefault="008B525E" w:rsidP="004A75F3">
      <w:pPr>
        <w:spacing w:after="0" w:line="240" w:lineRule="auto"/>
        <w:jc w:val="both"/>
        <w:rPr>
          <w:rFonts w:ascii="Times New Roman" w:hAnsi="Times New Roman" w:cs="Times New Roman"/>
        </w:rPr>
      </w:pPr>
    </w:p>
    <w:p w14:paraId="2D09968A" w14:textId="7BF00AF9" w:rsidR="008B525E" w:rsidRPr="00BF34AA" w:rsidRDefault="008B525E" w:rsidP="008B525E">
      <w:pPr>
        <w:jc w:val="both"/>
        <w:rPr>
          <w:rFonts w:ascii="Times New Roman" w:hAnsi="Times New Roman" w:cs="Times New Roman"/>
          <w:bCs/>
          <w:sz w:val="24"/>
          <w:szCs w:val="24"/>
        </w:rPr>
      </w:pPr>
      <w:r w:rsidRPr="00BF34AA">
        <w:rPr>
          <w:rFonts w:ascii="Times New Roman" w:hAnsi="Times New Roman" w:cs="Times New Roman"/>
          <w:bCs/>
          <w:sz w:val="24"/>
          <w:szCs w:val="24"/>
        </w:rPr>
        <w:t xml:space="preserve">Tulenevalt </w:t>
      </w:r>
      <w:r w:rsidR="00987F4D">
        <w:rPr>
          <w:rFonts w:ascii="Times New Roman" w:hAnsi="Times New Roman" w:cs="Times New Roman"/>
          <w:bCs/>
          <w:sz w:val="24"/>
          <w:szCs w:val="24"/>
        </w:rPr>
        <w:t xml:space="preserve">SA Tartu Sport </w:t>
      </w:r>
      <w:r w:rsidRPr="00BF34AA">
        <w:rPr>
          <w:rFonts w:ascii="Times New Roman" w:hAnsi="Times New Roman" w:cs="Times New Roman"/>
          <w:bCs/>
          <w:sz w:val="24"/>
          <w:szCs w:val="24"/>
        </w:rPr>
        <w:t xml:space="preserve">põhikirjalistest eesmärkidest, senisest tegevusest ning tuleviku plaanidest seab </w:t>
      </w:r>
      <w:r w:rsidR="00987F4D">
        <w:rPr>
          <w:rFonts w:ascii="Times New Roman" w:hAnsi="Times New Roman" w:cs="Times New Roman"/>
          <w:bCs/>
          <w:sz w:val="24"/>
          <w:szCs w:val="24"/>
        </w:rPr>
        <w:t>sihtasutus</w:t>
      </w:r>
      <w:r w:rsidRPr="00BF34AA">
        <w:rPr>
          <w:rFonts w:ascii="Times New Roman" w:hAnsi="Times New Roman" w:cs="Times New Roman"/>
          <w:bCs/>
          <w:sz w:val="24"/>
          <w:szCs w:val="24"/>
        </w:rPr>
        <w:t xml:space="preserve"> arengukava</w:t>
      </w:r>
      <w:r w:rsidR="006F1FCF">
        <w:rPr>
          <w:rFonts w:ascii="Times New Roman" w:hAnsi="Times New Roman" w:cs="Times New Roman"/>
          <w:bCs/>
          <w:sz w:val="24"/>
          <w:szCs w:val="24"/>
        </w:rPr>
        <w:t xml:space="preserve"> </w:t>
      </w:r>
      <w:r w:rsidRPr="00BF34AA">
        <w:rPr>
          <w:rFonts w:ascii="Times New Roman" w:hAnsi="Times New Roman" w:cs="Times New Roman"/>
          <w:bCs/>
          <w:sz w:val="24"/>
          <w:szCs w:val="24"/>
        </w:rPr>
        <w:t>perioodiks kaks olulist strateegilist eesmärki (SE):</w:t>
      </w:r>
    </w:p>
    <w:p w14:paraId="63E0FF60" w14:textId="77777777" w:rsidR="008B525E" w:rsidRPr="00BF34AA" w:rsidRDefault="008B525E" w:rsidP="008B525E">
      <w:pPr>
        <w:jc w:val="both"/>
        <w:rPr>
          <w:rFonts w:ascii="Times New Roman" w:hAnsi="Times New Roman" w:cs="Times New Roman"/>
          <w:bCs/>
          <w:sz w:val="24"/>
          <w:szCs w:val="24"/>
        </w:rPr>
      </w:pPr>
      <w:r w:rsidRPr="00BF34AA">
        <w:rPr>
          <w:rFonts w:ascii="Times New Roman" w:hAnsi="Times New Roman" w:cs="Times New Roman"/>
          <w:b/>
          <w:bCs/>
          <w:color w:val="5B9BD5" w:themeColor="accent1"/>
          <w:sz w:val="24"/>
          <w:szCs w:val="24"/>
        </w:rPr>
        <w:t>SE1:</w:t>
      </w:r>
      <w:r w:rsidRPr="00BF34AA">
        <w:rPr>
          <w:rFonts w:ascii="Times New Roman" w:hAnsi="Times New Roman" w:cs="Times New Roman"/>
          <w:bCs/>
          <w:color w:val="5B9BD5" w:themeColor="accent1"/>
          <w:sz w:val="24"/>
          <w:szCs w:val="24"/>
        </w:rPr>
        <w:t xml:space="preserve"> </w:t>
      </w:r>
      <w:r w:rsidRPr="00BF34AA">
        <w:rPr>
          <w:rFonts w:ascii="Times New Roman" w:hAnsi="Times New Roman" w:cs="Times New Roman"/>
          <w:b/>
          <w:bCs/>
          <w:color w:val="5B9BD5" w:themeColor="accent1"/>
          <w:sz w:val="24"/>
          <w:szCs w:val="24"/>
        </w:rPr>
        <w:t>Väga head, mitmekesised ja kasutajate vajadustele vastavad sportimistingimused</w:t>
      </w:r>
      <w:r w:rsidRPr="00BF34AA">
        <w:rPr>
          <w:rFonts w:ascii="Times New Roman" w:hAnsi="Times New Roman" w:cs="Times New Roman"/>
          <w:bCs/>
          <w:color w:val="5B9BD5" w:themeColor="accent1"/>
          <w:sz w:val="24"/>
          <w:szCs w:val="24"/>
        </w:rPr>
        <w:t xml:space="preserve"> </w:t>
      </w:r>
      <w:r w:rsidRPr="00BF34AA">
        <w:rPr>
          <w:rFonts w:ascii="Times New Roman" w:hAnsi="Times New Roman" w:cs="Times New Roman"/>
          <w:bCs/>
          <w:sz w:val="24"/>
          <w:szCs w:val="24"/>
        </w:rPr>
        <w:t xml:space="preserve">– SA Tartu Sport eesmärgiks on tagada spordirajatiste ja </w:t>
      </w:r>
      <w:r w:rsidR="00075CB5">
        <w:rPr>
          <w:rFonts w:ascii="Times New Roman" w:hAnsi="Times New Roman" w:cs="Times New Roman"/>
          <w:bCs/>
          <w:sz w:val="24"/>
          <w:szCs w:val="24"/>
        </w:rPr>
        <w:t>toetava infrastruktuuri</w:t>
      </w:r>
      <w:r w:rsidR="00DF6016">
        <w:rPr>
          <w:rFonts w:ascii="Times New Roman" w:hAnsi="Times New Roman" w:cs="Times New Roman"/>
          <w:bCs/>
          <w:sz w:val="24"/>
          <w:szCs w:val="24"/>
        </w:rPr>
        <w:t xml:space="preserve"> (sh sportlasmajutuse)</w:t>
      </w:r>
      <w:r w:rsidRPr="00BF34AA">
        <w:rPr>
          <w:rFonts w:ascii="Times New Roman" w:hAnsi="Times New Roman" w:cs="Times New Roman"/>
          <w:bCs/>
          <w:sz w:val="24"/>
          <w:szCs w:val="24"/>
        </w:rPr>
        <w:t xml:space="preserve"> heaperemehelik haldamine ja arendamine võttes arvesse rajatiste kasutajate vajadusi ning luues seeläbi kaasaegsed sportimistingimused ja toetav infrastruktuur.</w:t>
      </w:r>
    </w:p>
    <w:p w14:paraId="49B1FE82" w14:textId="3B096F5D" w:rsidR="008B525E" w:rsidRDefault="008B525E" w:rsidP="008B525E">
      <w:pPr>
        <w:jc w:val="both"/>
        <w:rPr>
          <w:rFonts w:ascii="Times New Roman" w:hAnsi="Times New Roman" w:cs="Times New Roman"/>
          <w:bCs/>
          <w:sz w:val="24"/>
          <w:szCs w:val="24"/>
        </w:rPr>
      </w:pPr>
      <w:r w:rsidRPr="00BF34AA">
        <w:rPr>
          <w:rFonts w:ascii="Times New Roman" w:hAnsi="Times New Roman" w:cs="Times New Roman"/>
          <w:b/>
          <w:bCs/>
          <w:color w:val="5B9BD5" w:themeColor="accent1"/>
          <w:sz w:val="24"/>
          <w:szCs w:val="24"/>
        </w:rPr>
        <w:t>SE2: Toimiv infovahetus ja koostöö</w:t>
      </w:r>
      <w:r w:rsidRPr="00BF34AA">
        <w:rPr>
          <w:rFonts w:ascii="Times New Roman" w:hAnsi="Times New Roman" w:cs="Times New Roman"/>
          <w:bCs/>
          <w:color w:val="5B9BD5" w:themeColor="accent1"/>
          <w:sz w:val="24"/>
          <w:szCs w:val="24"/>
        </w:rPr>
        <w:t xml:space="preserve"> </w:t>
      </w:r>
      <w:r w:rsidRPr="00BF34AA">
        <w:rPr>
          <w:rFonts w:ascii="Times New Roman" w:hAnsi="Times New Roman" w:cs="Times New Roman"/>
          <w:bCs/>
          <w:sz w:val="24"/>
          <w:szCs w:val="24"/>
        </w:rPr>
        <w:t xml:space="preserve">– SA </w:t>
      </w:r>
      <w:r w:rsidR="00DF6016">
        <w:rPr>
          <w:rFonts w:ascii="Times New Roman" w:hAnsi="Times New Roman" w:cs="Times New Roman"/>
          <w:bCs/>
          <w:sz w:val="24"/>
          <w:szCs w:val="24"/>
        </w:rPr>
        <w:t xml:space="preserve">Tartu Sport </w:t>
      </w:r>
      <w:r w:rsidRPr="00BF34AA">
        <w:rPr>
          <w:rFonts w:ascii="Times New Roman" w:hAnsi="Times New Roman" w:cs="Times New Roman"/>
          <w:bCs/>
          <w:sz w:val="24"/>
          <w:szCs w:val="24"/>
        </w:rPr>
        <w:t xml:space="preserve">eesmärk on </w:t>
      </w:r>
      <w:r w:rsidR="00DF6016">
        <w:rPr>
          <w:rFonts w:ascii="Times New Roman" w:hAnsi="Times New Roman" w:cs="Times New Roman"/>
          <w:bCs/>
          <w:sz w:val="24"/>
          <w:szCs w:val="24"/>
        </w:rPr>
        <w:t xml:space="preserve">aidata kaasa </w:t>
      </w:r>
      <w:r w:rsidRPr="00BF34AA">
        <w:rPr>
          <w:rFonts w:ascii="Times New Roman" w:hAnsi="Times New Roman" w:cs="Times New Roman"/>
          <w:bCs/>
          <w:sz w:val="24"/>
          <w:szCs w:val="24"/>
        </w:rPr>
        <w:t>toimiva</w:t>
      </w:r>
      <w:r w:rsidR="00DF6016">
        <w:rPr>
          <w:rFonts w:ascii="Times New Roman" w:hAnsi="Times New Roman" w:cs="Times New Roman"/>
          <w:bCs/>
          <w:sz w:val="24"/>
          <w:szCs w:val="24"/>
        </w:rPr>
        <w:t>le</w:t>
      </w:r>
      <w:r w:rsidRPr="00BF34AA">
        <w:rPr>
          <w:rFonts w:ascii="Times New Roman" w:hAnsi="Times New Roman" w:cs="Times New Roman"/>
          <w:bCs/>
          <w:sz w:val="24"/>
          <w:szCs w:val="24"/>
        </w:rPr>
        <w:t xml:space="preserve"> </w:t>
      </w:r>
      <w:r w:rsidR="00987F4D">
        <w:rPr>
          <w:rFonts w:ascii="Times New Roman" w:hAnsi="Times New Roman" w:cs="Times New Roman"/>
          <w:bCs/>
          <w:sz w:val="24"/>
          <w:szCs w:val="24"/>
        </w:rPr>
        <w:t xml:space="preserve">ning sujuvale </w:t>
      </w:r>
      <w:r w:rsidRPr="00BF34AA">
        <w:rPr>
          <w:rFonts w:ascii="Times New Roman" w:hAnsi="Times New Roman" w:cs="Times New Roman"/>
          <w:bCs/>
          <w:sz w:val="24"/>
          <w:szCs w:val="24"/>
        </w:rPr>
        <w:t>info</w:t>
      </w:r>
      <w:r w:rsidR="00DF6016">
        <w:rPr>
          <w:rFonts w:ascii="Times New Roman" w:hAnsi="Times New Roman" w:cs="Times New Roman"/>
          <w:bCs/>
          <w:sz w:val="24"/>
          <w:szCs w:val="24"/>
        </w:rPr>
        <w:t>vahetusele ja koostööle</w:t>
      </w:r>
      <w:r w:rsidRPr="00BF34AA">
        <w:rPr>
          <w:rFonts w:ascii="Times New Roman" w:hAnsi="Times New Roman" w:cs="Times New Roman"/>
          <w:bCs/>
          <w:sz w:val="24"/>
          <w:szCs w:val="24"/>
        </w:rPr>
        <w:t xml:space="preserve"> nii rajatiste kasutajate, teiste rajatiste haldajate kui ka Tartu linna vahel. SA Tartu Sport teeb osapooltega tulemuslikku koostööd tagamaks missiooni edukas täitmine.</w:t>
      </w:r>
    </w:p>
    <w:p w14:paraId="74020D7C" w14:textId="77777777" w:rsidR="00EB2A95" w:rsidRPr="00BF34AA" w:rsidRDefault="00EB2A95" w:rsidP="008B525E">
      <w:pPr>
        <w:jc w:val="both"/>
        <w:rPr>
          <w:rFonts w:ascii="Times New Roman" w:hAnsi="Times New Roman" w:cs="Times New Roman"/>
          <w:bCs/>
          <w:sz w:val="24"/>
          <w:szCs w:val="24"/>
        </w:rPr>
      </w:pPr>
    </w:p>
    <w:p w14:paraId="4059406D" w14:textId="54970873" w:rsidR="00EB2A95" w:rsidRPr="00BF34AA" w:rsidRDefault="008B525E" w:rsidP="008B525E">
      <w:pPr>
        <w:jc w:val="both"/>
        <w:rPr>
          <w:rFonts w:ascii="Times New Roman" w:hAnsi="Times New Roman" w:cs="Times New Roman"/>
          <w:bCs/>
          <w:sz w:val="24"/>
          <w:szCs w:val="24"/>
        </w:rPr>
      </w:pPr>
      <w:r w:rsidRPr="00BF34AA">
        <w:rPr>
          <w:rFonts w:ascii="Times New Roman" w:hAnsi="Times New Roman" w:cs="Times New Roman"/>
          <w:bCs/>
          <w:sz w:val="24"/>
          <w:szCs w:val="24"/>
        </w:rPr>
        <w:t xml:space="preserve">Mõlemat strateegilist eesmärki toetavad </w:t>
      </w:r>
      <w:r w:rsidRPr="00BF34AA">
        <w:rPr>
          <w:rFonts w:ascii="Times New Roman" w:hAnsi="Times New Roman" w:cs="Times New Roman"/>
          <w:b/>
          <w:bCs/>
          <w:sz w:val="24"/>
          <w:szCs w:val="24"/>
        </w:rPr>
        <w:t>organisatsiooni arendamise</w:t>
      </w:r>
      <w:r w:rsidRPr="00BF34AA">
        <w:rPr>
          <w:rFonts w:ascii="Times New Roman" w:hAnsi="Times New Roman" w:cs="Times New Roman"/>
          <w:bCs/>
          <w:sz w:val="24"/>
          <w:szCs w:val="24"/>
        </w:rPr>
        <w:t xml:space="preserve"> </w:t>
      </w:r>
      <w:r w:rsidRPr="00BF34AA">
        <w:rPr>
          <w:rFonts w:ascii="Times New Roman" w:hAnsi="Times New Roman" w:cs="Times New Roman"/>
          <w:b/>
          <w:bCs/>
          <w:sz w:val="24"/>
          <w:szCs w:val="24"/>
        </w:rPr>
        <w:t xml:space="preserve">eesmärgid (O) </w:t>
      </w:r>
      <w:r w:rsidRPr="00BF34AA">
        <w:rPr>
          <w:rFonts w:ascii="Times New Roman" w:hAnsi="Times New Roman" w:cs="Times New Roman"/>
          <w:bCs/>
          <w:sz w:val="24"/>
          <w:szCs w:val="24"/>
        </w:rPr>
        <w:t>ja</w:t>
      </w:r>
      <w:r w:rsidRPr="00BF34AA">
        <w:rPr>
          <w:rFonts w:ascii="Times New Roman" w:hAnsi="Times New Roman" w:cs="Times New Roman"/>
          <w:b/>
          <w:bCs/>
          <w:sz w:val="24"/>
          <w:szCs w:val="24"/>
        </w:rPr>
        <w:t xml:space="preserve"> arengumeetmed</w:t>
      </w:r>
      <w:r w:rsidRPr="00BF34AA">
        <w:rPr>
          <w:rFonts w:ascii="Times New Roman" w:hAnsi="Times New Roman" w:cs="Times New Roman"/>
          <w:bCs/>
          <w:sz w:val="24"/>
          <w:szCs w:val="24"/>
        </w:rPr>
        <w:t xml:space="preserve">, milleks on: </w:t>
      </w:r>
    </w:p>
    <w:p w14:paraId="0C3C4FA0" w14:textId="77777777" w:rsidR="008B525E" w:rsidRPr="00BF34AA" w:rsidRDefault="008B525E" w:rsidP="008B525E">
      <w:pPr>
        <w:spacing w:before="240"/>
        <w:jc w:val="both"/>
        <w:rPr>
          <w:rFonts w:ascii="Times New Roman" w:hAnsi="Times New Roman" w:cs="Times New Roman"/>
          <w:bCs/>
          <w:sz w:val="24"/>
          <w:szCs w:val="24"/>
        </w:rPr>
      </w:pPr>
      <w:r w:rsidRPr="00BF34AA">
        <w:rPr>
          <w:rFonts w:ascii="Times New Roman" w:hAnsi="Times New Roman" w:cs="Times New Roman"/>
          <w:b/>
          <w:bCs/>
          <w:sz w:val="24"/>
          <w:szCs w:val="24"/>
        </w:rPr>
        <w:t>O1: Iseseisvus</w:t>
      </w:r>
      <w:r w:rsidRPr="00BF34AA">
        <w:rPr>
          <w:rFonts w:ascii="Times New Roman" w:hAnsi="Times New Roman" w:cs="Times New Roman"/>
          <w:bCs/>
          <w:sz w:val="24"/>
          <w:szCs w:val="24"/>
        </w:rPr>
        <w:t xml:space="preserve"> – Iseseisva majandusliku otsustusõiguse suunas liikumine, sh suurem iseseisvus hinnapoliitika ning investeeringute kujundamise osas.</w:t>
      </w:r>
    </w:p>
    <w:p w14:paraId="00C75584" w14:textId="77777777" w:rsidR="008B525E" w:rsidRPr="00BF34AA" w:rsidRDefault="008B525E" w:rsidP="008B525E">
      <w:pPr>
        <w:spacing w:before="240"/>
        <w:jc w:val="both"/>
        <w:rPr>
          <w:rFonts w:ascii="Times New Roman" w:hAnsi="Times New Roman" w:cs="Times New Roman"/>
          <w:bCs/>
          <w:sz w:val="24"/>
          <w:szCs w:val="24"/>
        </w:rPr>
      </w:pPr>
      <w:r w:rsidRPr="00BF34AA">
        <w:rPr>
          <w:rFonts w:ascii="Times New Roman" w:hAnsi="Times New Roman" w:cs="Times New Roman"/>
          <w:b/>
          <w:bCs/>
          <w:sz w:val="24"/>
          <w:szCs w:val="24"/>
        </w:rPr>
        <w:t xml:space="preserve">O2: Professionaalne meeskond </w:t>
      </w:r>
      <w:r w:rsidRPr="00BF34AA">
        <w:rPr>
          <w:rFonts w:ascii="Times New Roman" w:hAnsi="Times New Roman" w:cs="Times New Roman"/>
          <w:bCs/>
          <w:sz w:val="24"/>
          <w:szCs w:val="24"/>
        </w:rPr>
        <w:t>– SA struktuuri ja personali arendamine</w:t>
      </w:r>
    </w:p>
    <w:p w14:paraId="7A2858C1" w14:textId="77777777" w:rsidR="008B525E" w:rsidRPr="00BF34AA" w:rsidRDefault="008B525E" w:rsidP="008B525E">
      <w:pPr>
        <w:spacing w:before="240" w:after="0"/>
        <w:rPr>
          <w:rFonts w:ascii="Times New Roman" w:hAnsi="Times New Roman" w:cs="Times New Roman"/>
          <w:b/>
          <w:bCs/>
          <w:sz w:val="24"/>
          <w:szCs w:val="24"/>
        </w:rPr>
      </w:pPr>
      <w:r w:rsidRPr="00BF34AA">
        <w:rPr>
          <w:rFonts w:ascii="Times New Roman" w:hAnsi="Times New Roman" w:cs="Times New Roman"/>
          <w:b/>
          <w:bCs/>
          <w:sz w:val="24"/>
          <w:szCs w:val="24"/>
        </w:rPr>
        <w:t xml:space="preserve">O3: Kvaliteetne klienditeenindus </w:t>
      </w:r>
      <w:r w:rsidRPr="00BF34AA">
        <w:rPr>
          <w:rFonts w:ascii="Times New Roman" w:hAnsi="Times New Roman" w:cs="Times New Roman"/>
          <w:bCs/>
          <w:sz w:val="24"/>
          <w:szCs w:val="24"/>
        </w:rPr>
        <w:t>– Klienditeeninduse ja renditeenuse arendamine</w:t>
      </w:r>
    </w:p>
    <w:p w14:paraId="78E1DFF8" w14:textId="77777777" w:rsidR="008B525E" w:rsidRPr="00BF34AA" w:rsidRDefault="008B525E" w:rsidP="008B525E">
      <w:pPr>
        <w:spacing w:before="240" w:after="0"/>
        <w:rPr>
          <w:rFonts w:ascii="Times New Roman" w:hAnsi="Times New Roman" w:cs="Times New Roman"/>
          <w:bCs/>
          <w:sz w:val="24"/>
          <w:szCs w:val="24"/>
        </w:rPr>
      </w:pPr>
      <w:r w:rsidRPr="00BF34AA">
        <w:rPr>
          <w:rFonts w:ascii="Times New Roman" w:hAnsi="Times New Roman" w:cs="Times New Roman"/>
          <w:b/>
          <w:bCs/>
          <w:sz w:val="24"/>
          <w:szCs w:val="24"/>
        </w:rPr>
        <w:t xml:space="preserve">O4: Tulemuslik turundustegevus </w:t>
      </w:r>
      <w:r w:rsidRPr="00BF34AA">
        <w:rPr>
          <w:rFonts w:ascii="Times New Roman" w:hAnsi="Times New Roman" w:cs="Times New Roman"/>
          <w:bCs/>
          <w:sz w:val="24"/>
          <w:szCs w:val="24"/>
        </w:rPr>
        <w:t>– Turunduse arendamine, eriti majutusasutuste puhul</w:t>
      </w:r>
    </w:p>
    <w:p w14:paraId="6B6E4E30" w14:textId="0DCC51ED" w:rsidR="00EB2A95" w:rsidRDefault="00EB2A95" w:rsidP="00295179">
      <w:pPr>
        <w:pStyle w:val="Heading2"/>
      </w:pPr>
    </w:p>
    <w:p w14:paraId="6B2010E7" w14:textId="77777777" w:rsidR="00EB2A95" w:rsidRPr="00EB2A95" w:rsidRDefault="00EB2A95" w:rsidP="00EB2A95"/>
    <w:p w14:paraId="77F92BD7" w14:textId="342786E2" w:rsidR="008B525E" w:rsidRPr="00295179" w:rsidRDefault="00295179" w:rsidP="00295179">
      <w:pPr>
        <w:pStyle w:val="Heading2"/>
      </w:pPr>
      <w:bookmarkStart w:id="10" w:name="_Toc450741640"/>
      <w:r>
        <w:lastRenderedPageBreak/>
        <w:t xml:space="preserve">2.4 </w:t>
      </w:r>
      <w:r w:rsidR="008B525E" w:rsidRPr="00295179">
        <w:t>Arengumeetmed strateegiliste eesmärkide lõikes</w:t>
      </w:r>
      <w:bookmarkEnd w:id="10"/>
    </w:p>
    <w:p w14:paraId="2D13CA59" w14:textId="77777777" w:rsidR="008B525E" w:rsidRPr="00DC31C3" w:rsidRDefault="008B525E" w:rsidP="008B525E">
      <w:pPr>
        <w:rPr>
          <w:rFonts w:ascii="Times New Roman" w:hAnsi="Times New Roman" w:cs="Times New Roman"/>
        </w:rPr>
      </w:pPr>
    </w:p>
    <w:p w14:paraId="6B4679E4" w14:textId="77777777" w:rsidR="008B525E" w:rsidRPr="00BF34AA" w:rsidRDefault="008B525E" w:rsidP="00BF34AA">
      <w:pPr>
        <w:spacing w:line="276" w:lineRule="auto"/>
        <w:jc w:val="both"/>
        <w:rPr>
          <w:rFonts w:ascii="Times New Roman" w:hAnsi="Times New Roman" w:cs="Times New Roman"/>
          <w:sz w:val="24"/>
          <w:szCs w:val="24"/>
        </w:rPr>
      </w:pPr>
      <w:r w:rsidRPr="00BF34AA">
        <w:rPr>
          <w:rFonts w:ascii="Times New Roman" w:hAnsi="Times New Roman" w:cs="Times New Roman"/>
          <w:b/>
          <w:bCs/>
          <w:color w:val="5B9BD5" w:themeColor="accent1"/>
          <w:sz w:val="24"/>
          <w:szCs w:val="24"/>
        </w:rPr>
        <w:t>SE1:</w:t>
      </w:r>
      <w:r w:rsidRPr="00BF34AA">
        <w:rPr>
          <w:rFonts w:ascii="Times New Roman" w:hAnsi="Times New Roman" w:cs="Times New Roman"/>
          <w:bCs/>
          <w:color w:val="5B9BD5" w:themeColor="accent1"/>
          <w:sz w:val="24"/>
          <w:szCs w:val="24"/>
        </w:rPr>
        <w:t xml:space="preserve"> </w:t>
      </w:r>
      <w:r w:rsidRPr="00BF34AA">
        <w:rPr>
          <w:rFonts w:ascii="Times New Roman" w:hAnsi="Times New Roman" w:cs="Times New Roman"/>
          <w:b/>
          <w:bCs/>
          <w:color w:val="5B9BD5" w:themeColor="accent1"/>
          <w:sz w:val="24"/>
          <w:szCs w:val="24"/>
        </w:rPr>
        <w:t>Kvaliteetsed, nõuetele ja kasutajate vajadustele vastavad (sportimis)tingimused</w:t>
      </w:r>
    </w:p>
    <w:p w14:paraId="09BF1D90" w14:textId="77777777" w:rsidR="008B525E" w:rsidRPr="00BF34AA" w:rsidRDefault="008B525E" w:rsidP="00BF34AA">
      <w:pPr>
        <w:spacing w:line="276" w:lineRule="auto"/>
        <w:jc w:val="both"/>
        <w:rPr>
          <w:rFonts w:ascii="Times New Roman" w:hAnsi="Times New Roman" w:cs="Times New Roman"/>
          <w:sz w:val="24"/>
          <w:szCs w:val="24"/>
        </w:rPr>
      </w:pPr>
      <w:r w:rsidRPr="00BF34AA">
        <w:rPr>
          <w:rFonts w:ascii="Times New Roman" w:hAnsi="Times New Roman" w:cs="Times New Roman"/>
          <w:b/>
          <w:bCs/>
          <w:sz w:val="24"/>
          <w:szCs w:val="24"/>
        </w:rPr>
        <w:t>Arengumeetmed eesmärgi saavutamiseks:</w:t>
      </w:r>
    </w:p>
    <w:p w14:paraId="03DDC900" w14:textId="77777777" w:rsidR="008B525E" w:rsidRPr="00BF34AA" w:rsidRDefault="008B525E" w:rsidP="00BF34AA">
      <w:pPr>
        <w:spacing w:after="0" w:line="276" w:lineRule="auto"/>
        <w:jc w:val="both"/>
        <w:rPr>
          <w:rFonts w:ascii="Times New Roman" w:hAnsi="Times New Roman" w:cs="Times New Roman"/>
          <w:bCs/>
          <w:sz w:val="24"/>
          <w:szCs w:val="24"/>
        </w:rPr>
      </w:pPr>
      <w:r w:rsidRPr="00BF34AA">
        <w:rPr>
          <w:rFonts w:ascii="Times New Roman" w:hAnsi="Times New Roman" w:cs="Times New Roman"/>
          <w:bCs/>
          <w:sz w:val="24"/>
          <w:szCs w:val="24"/>
        </w:rPr>
        <w:t>1.1 Olemasolevate rajatiste arendamine</w:t>
      </w:r>
    </w:p>
    <w:p w14:paraId="6E74B481" w14:textId="77777777" w:rsidR="008B525E" w:rsidRPr="00BF34AA" w:rsidRDefault="008B525E" w:rsidP="00BF34AA">
      <w:pPr>
        <w:spacing w:after="0" w:line="276" w:lineRule="auto"/>
        <w:jc w:val="both"/>
        <w:rPr>
          <w:rFonts w:ascii="Times New Roman" w:hAnsi="Times New Roman" w:cs="Times New Roman"/>
          <w:bCs/>
          <w:sz w:val="24"/>
          <w:szCs w:val="24"/>
        </w:rPr>
      </w:pPr>
      <w:r w:rsidRPr="00BF34AA">
        <w:rPr>
          <w:rFonts w:ascii="Times New Roman" w:hAnsi="Times New Roman" w:cs="Times New Roman"/>
          <w:bCs/>
          <w:sz w:val="24"/>
          <w:szCs w:val="24"/>
        </w:rPr>
        <w:t>1.2 Uute sportimisvõimaluste loomine</w:t>
      </w:r>
    </w:p>
    <w:p w14:paraId="0E3D98DA" w14:textId="77777777" w:rsidR="008B525E" w:rsidRPr="00BF34AA" w:rsidRDefault="008B525E" w:rsidP="00BF34AA">
      <w:pPr>
        <w:spacing w:after="0" w:line="276" w:lineRule="auto"/>
        <w:jc w:val="both"/>
        <w:rPr>
          <w:rFonts w:ascii="Times New Roman" w:hAnsi="Times New Roman" w:cs="Times New Roman"/>
          <w:bCs/>
          <w:sz w:val="24"/>
          <w:szCs w:val="24"/>
        </w:rPr>
      </w:pPr>
      <w:r w:rsidRPr="00BF34AA">
        <w:rPr>
          <w:rFonts w:ascii="Times New Roman" w:hAnsi="Times New Roman" w:cs="Times New Roman"/>
          <w:bCs/>
          <w:sz w:val="24"/>
          <w:szCs w:val="24"/>
        </w:rPr>
        <w:t xml:space="preserve">1.3 </w:t>
      </w:r>
      <w:r w:rsidR="00700731">
        <w:rPr>
          <w:rFonts w:ascii="Times New Roman" w:hAnsi="Times New Roman" w:cs="Times New Roman"/>
          <w:bCs/>
          <w:sz w:val="24"/>
          <w:szCs w:val="24"/>
        </w:rPr>
        <w:t xml:space="preserve">Toetava infrastruktuuri (sh sportlasmajutuse) </w:t>
      </w:r>
      <w:r w:rsidRPr="00BF34AA">
        <w:rPr>
          <w:rFonts w:ascii="Times New Roman" w:hAnsi="Times New Roman" w:cs="Times New Roman"/>
          <w:bCs/>
          <w:sz w:val="24"/>
          <w:szCs w:val="24"/>
        </w:rPr>
        <w:t>arendamine</w:t>
      </w:r>
    </w:p>
    <w:p w14:paraId="6C1D8A88" w14:textId="77777777" w:rsidR="008B525E" w:rsidRPr="00BF34AA" w:rsidRDefault="008B525E" w:rsidP="00BF34AA">
      <w:pPr>
        <w:spacing w:after="0" w:line="276" w:lineRule="auto"/>
        <w:jc w:val="both"/>
        <w:rPr>
          <w:rFonts w:ascii="Times New Roman" w:hAnsi="Times New Roman" w:cs="Times New Roman"/>
          <w:bCs/>
          <w:sz w:val="24"/>
          <w:szCs w:val="24"/>
        </w:rPr>
      </w:pPr>
      <w:r w:rsidRPr="00BF34AA">
        <w:rPr>
          <w:rFonts w:ascii="Times New Roman" w:hAnsi="Times New Roman" w:cs="Times New Roman"/>
          <w:bCs/>
          <w:sz w:val="24"/>
          <w:szCs w:val="24"/>
        </w:rPr>
        <w:t>1.4 Inventari võimaluste laiendamine</w:t>
      </w:r>
    </w:p>
    <w:p w14:paraId="44586B1B" w14:textId="77777777" w:rsidR="008B525E" w:rsidRPr="00BF34AA" w:rsidRDefault="008B525E" w:rsidP="00BF34AA">
      <w:pPr>
        <w:spacing w:after="0" w:line="276" w:lineRule="auto"/>
        <w:jc w:val="both"/>
        <w:rPr>
          <w:rFonts w:ascii="Times New Roman" w:hAnsi="Times New Roman" w:cs="Times New Roman"/>
          <w:bCs/>
          <w:sz w:val="24"/>
          <w:szCs w:val="24"/>
        </w:rPr>
      </w:pPr>
    </w:p>
    <w:p w14:paraId="0F11D3A3" w14:textId="77777777" w:rsidR="008B525E" w:rsidRPr="00BF34AA" w:rsidRDefault="008B525E" w:rsidP="00BF34AA">
      <w:pPr>
        <w:spacing w:after="0" w:line="276" w:lineRule="auto"/>
        <w:jc w:val="both"/>
        <w:rPr>
          <w:rFonts w:ascii="Times New Roman" w:hAnsi="Times New Roman" w:cs="Times New Roman"/>
          <w:b/>
          <w:bCs/>
          <w:color w:val="5B9BD5" w:themeColor="accent1"/>
          <w:sz w:val="24"/>
          <w:szCs w:val="24"/>
        </w:rPr>
      </w:pPr>
      <w:r w:rsidRPr="00BF34AA">
        <w:rPr>
          <w:rFonts w:ascii="Times New Roman" w:hAnsi="Times New Roman" w:cs="Times New Roman"/>
          <w:b/>
          <w:bCs/>
          <w:color w:val="5B9BD5" w:themeColor="accent1"/>
          <w:sz w:val="24"/>
          <w:szCs w:val="24"/>
        </w:rPr>
        <w:t>SE2: Toimiv infovahetus ja koostöö</w:t>
      </w:r>
    </w:p>
    <w:p w14:paraId="39F0CC1D" w14:textId="77777777" w:rsidR="008B525E" w:rsidRPr="00BF34AA" w:rsidRDefault="008B525E" w:rsidP="00BF34AA">
      <w:pPr>
        <w:spacing w:after="0" w:line="276" w:lineRule="auto"/>
        <w:jc w:val="both"/>
        <w:rPr>
          <w:rFonts w:ascii="Times New Roman" w:hAnsi="Times New Roman" w:cs="Times New Roman"/>
          <w:b/>
          <w:bCs/>
          <w:color w:val="5B9BD5" w:themeColor="accent1"/>
          <w:sz w:val="24"/>
          <w:szCs w:val="24"/>
        </w:rPr>
      </w:pPr>
    </w:p>
    <w:p w14:paraId="65D33B57" w14:textId="77777777" w:rsidR="008B525E" w:rsidRPr="00BF34AA" w:rsidRDefault="008B525E" w:rsidP="00BF34AA">
      <w:pPr>
        <w:spacing w:line="276" w:lineRule="auto"/>
        <w:jc w:val="both"/>
        <w:rPr>
          <w:rFonts w:ascii="Times New Roman" w:hAnsi="Times New Roman" w:cs="Times New Roman"/>
          <w:b/>
          <w:bCs/>
          <w:sz w:val="24"/>
          <w:szCs w:val="24"/>
        </w:rPr>
      </w:pPr>
      <w:r w:rsidRPr="00BF34AA">
        <w:rPr>
          <w:rFonts w:ascii="Times New Roman" w:hAnsi="Times New Roman" w:cs="Times New Roman"/>
          <w:b/>
          <w:bCs/>
          <w:sz w:val="24"/>
          <w:szCs w:val="24"/>
        </w:rPr>
        <w:t>Arengumeetmed eesmärgi saavutamiseks:</w:t>
      </w:r>
    </w:p>
    <w:p w14:paraId="73986B65" w14:textId="77777777" w:rsidR="008B525E" w:rsidRPr="00BF34AA" w:rsidRDefault="008B525E" w:rsidP="00BF34AA">
      <w:pPr>
        <w:spacing w:after="0" w:line="276" w:lineRule="auto"/>
        <w:jc w:val="both"/>
        <w:rPr>
          <w:rFonts w:ascii="Times New Roman" w:hAnsi="Times New Roman" w:cs="Times New Roman"/>
          <w:bCs/>
          <w:sz w:val="24"/>
          <w:szCs w:val="24"/>
        </w:rPr>
      </w:pPr>
      <w:r w:rsidRPr="00BF34AA">
        <w:rPr>
          <w:rFonts w:ascii="Times New Roman" w:hAnsi="Times New Roman" w:cs="Times New Roman"/>
          <w:bCs/>
          <w:sz w:val="24"/>
          <w:szCs w:val="24"/>
        </w:rPr>
        <w:t xml:space="preserve">2.1 Koostöö edendamine, sh osapoolte võrdne ja õiglane kohtlemine </w:t>
      </w:r>
    </w:p>
    <w:p w14:paraId="395CE605" w14:textId="77777777" w:rsidR="008B525E" w:rsidRPr="00BF34AA" w:rsidRDefault="008B525E" w:rsidP="00BF34AA">
      <w:pPr>
        <w:spacing w:after="0" w:line="276" w:lineRule="auto"/>
        <w:jc w:val="both"/>
        <w:rPr>
          <w:rFonts w:ascii="Times New Roman" w:hAnsi="Times New Roman" w:cs="Times New Roman"/>
          <w:bCs/>
          <w:sz w:val="24"/>
          <w:szCs w:val="24"/>
        </w:rPr>
      </w:pPr>
      <w:r w:rsidRPr="00BF34AA">
        <w:rPr>
          <w:rFonts w:ascii="Times New Roman" w:hAnsi="Times New Roman" w:cs="Times New Roman"/>
          <w:bCs/>
          <w:sz w:val="24"/>
          <w:szCs w:val="24"/>
        </w:rPr>
        <w:t>2.2 Kommunikatsioonikanalite arendamine</w:t>
      </w:r>
    </w:p>
    <w:p w14:paraId="3BF1300C" w14:textId="77777777" w:rsidR="008B525E" w:rsidRPr="00BF34AA" w:rsidRDefault="008B525E" w:rsidP="00BF34AA">
      <w:pPr>
        <w:spacing w:after="0" w:line="276" w:lineRule="auto"/>
        <w:jc w:val="both"/>
        <w:rPr>
          <w:rFonts w:ascii="Times New Roman" w:hAnsi="Times New Roman" w:cs="Times New Roman"/>
          <w:bCs/>
          <w:sz w:val="24"/>
          <w:szCs w:val="24"/>
        </w:rPr>
      </w:pPr>
      <w:r w:rsidRPr="00BF34AA">
        <w:rPr>
          <w:rFonts w:ascii="Times New Roman" w:hAnsi="Times New Roman" w:cs="Times New Roman"/>
          <w:bCs/>
          <w:sz w:val="24"/>
          <w:szCs w:val="24"/>
        </w:rPr>
        <w:t>2.3 Rajatiste ajalise kontsentreerituse leevendamine</w:t>
      </w:r>
    </w:p>
    <w:p w14:paraId="2ECD1B38" w14:textId="77777777" w:rsidR="008B525E" w:rsidRPr="00BF34AA" w:rsidRDefault="008B525E" w:rsidP="00BF34AA">
      <w:pPr>
        <w:spacing w:after="0" w:line="276" w:lineRule="auto"/>
        <w:jc w:val="both"/>
        <w:rPr>
          <w:rFonts w:ascii="Times New Roman" w:hAnsi="Times New Roman" w:cs="Times New Roman"/>
          <w:bCs/>
          <w:sz w:val="24"/>
          <w:szCs w:val="24"/>
        </w:rPr>
      </w:pPr>
    </w:p>
    <w:p w14:paraId="0D9A0B8A" w14:textId="77777777" w:rsidR="008B525E" w:rsidRPr="00BF34AA" w:rsidRDefault="008B525E" w:rsidP="00BF34AA">
      <w:pPr>
        <w:spacing w:after="0" w:line="276" w:lineRule="auto"/>
        <w:jc w:val="both"/>
        <w:rPr>
          <w:rFonts w:ascii="Times New Roman" w:hAnsi="Times New Roman" w:cs="Times New Roman"/>
          <w:bCs/>
          <w:sz w:val="24"/>
          <w:szCs w:val="24"/>
        </w:rPr>
      </w:pPr>
    </w:p>
    <w:p w14:paraId="69B95897" w14:textId="77777777" w:rsidR="008B525E" w:rsidRPr="00DF60E2" w:rsidRDefault="008B525E" w:rsidP="00DF60E2">
      <w:pPr>
        <w:jc w:val="both"/>
        <w:rPr>
          <w:rFonts w:ascii="Times New Roman" w:hAnsi="Times New Roman" w:cs="Times New Roman"/>
        </w:rPr>
        <w:sectPr w:rsidR="008B525E" w:rsidRPr="00DF60E2">
          <w:pgSz w:w="11906" w:h="16838"/>
          <w:pgMar w:top="1417" w:right="1417" w:bottom="1417" w:left="1417" w:header="708" w:footer="708" w:gutter="0"/>
          <w:cols w:space="708"/>
          <w:docGrid w:linePitch="360"/>
        </w:sectPr>
      </w:pPr>
    </w:p>
    <w:p w14:paraId="0688802F" w14:textId="77777777" w:rsidR="008B525E" w:rsidRPr="00DC31C3" w:rsidRDefault="009D4F8F" w:rsidP="009D4F8F">
      <w:pPr>
        <w:pStyle w:val="Heading2"/>
      </w:pPr>
      <w:bookmarkStart w:id="11" w:name="_Toc450741641"/>
      <w:r>
        <w:lastRenderedPageBreak/>
        <w:t xml:space="preserve">2.5 </w:t>
      </w:r>
      <w:r w:rsidR="008B525E" w:rsidRPr="00DC31C3">
        <w:t>Strateegiakaart</w:t>
      </w:r>
      <w:bookmarkEnd w:id="11"/>
    </w:p>
    <w:tbl>
      <w:tblPr>
        <w:tblpPr w:leftFromText="180" w:rightFromText="180" w:vertAnchor="page" w:horzAnchor="margin" w:tblpY="279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87"/>
        <w:gridCol w:w="3544"/>
        <w:gridCol w:w="1276"/>
        <w:gridCol w:w="2693"/>
        <w:gridCol w:w="3827"/>
      </w:tblGrid>
      <w:tr w:rsidR="008B525E" w:rsidRPr="00DC31C3" w14:paraId="49F478F3" w14:textId="77777777" w:rsidTr="008E52AA">
        <w:trPr>
          <w:trHeight w:val="400"/>
        </w:trPr>
        <w:tc>
          <w:tcPr>
            <w:tcW w:w="14737" w:type="dxa"/>
            <w:gridSpan w:val="6"/>
            <w:shd w:val="clear" w:color="000000" w:fill="005992"/>
            <w:noWrap/>
            <w:vAlign w:val="center"/>
            <w:hideMark/>
          </w:tcPr>
          <w:p w14:paraId="3DAA510F" w14:textId="77777777" w:rsidR="008B525E" w:rsidRPr="00DC31C3" w:rsidRDefault="008B525E" w:rsidP="008E52AA">
            <w:pPr>
              <w:jc w:val="both"/>
              <w:rPr>
                <w:rFonts w:ascii="Times New Roman" w:eastAsia="Times New Roman" w:hAnsi="Times New Roman" w:cs="Times New Roman"/>
                <w:b/>
                <w:bCs/>
                <w:noProof/>
                <w:color w:val="FFFFFF"/>
              </w:rPr>
            </w:pPr>
            <w:r w:rsidRPr="00DC31C3">
              <w:rPr>
                <w:rFonts w:ascii="Times New Roman" w:eastAsia="Times New Roman" w:hAnsi="Times New Roman" w:cs="Times New Roman"/>
                <w:b/>
                <w:bCs/>
                <w:noProof/>
                <w:color w:val="FFFFFF"/>
              </w:rPr>
              <w:t>SA TARTU SPORT STRATEEGIA 2016-2021</w:t>
            </w:r>
          </w:p>
        </w:tc>
      </w:tr>
      <w:tr w:rsidR="008B525E" w:rsidRPr="00DC31C3" w14:paraId="2CCBE6F4" w14:textId="77777777" w:rsidTr="008E52AA">
        <w:trPr>
          <w:trHeight w:val="425"/>
        </w:trPr>
        <w:tc>
          <w:tcPr>
            <w:tcW w:w="2410" w:type="dxa"/>
            <w:shd w:val="clear" w:color="000000" w:fill="005992"/>
            <w:vAlign w:val="center"/>
            <w:hideMark/>
          </w:tcPr>
          <w:p w14:paraId="42D0ED93" w14:textId="77777777" w:rsidR="008B525E" w:rsidRPr="00DC31C3" w:rsidRDefault="008B525E" w:rsidP="008E52AA">
            <w:pPr>
              <w:jc w:val="both"/>
              <w:rPr>
                <w:rFonts w:ascii="Times New Roman" w:eastAsia="Times New Roman" w:hAnsi="Times New Roman" w:cs="Times New Roman"/>
                <w:b/>
                <w:bCs/>
                <w:noProof/>
                <w:color w:val="FFFFFF"/>
              </w:rPr>
            </w:pPr>
            <w:r w:rsidRPr="00DC31C3">
              <w:rPr>
                <w:rFonts w:ascii="Times New Roman" w:eastAsia="Times New Roman" w:hAnsi="Times New Roman" w:cs="Times New Roman"/>
                <w:b/>
                <w:bCs/>
                <w:noProof/>
                <w:color w:val="FFFFFF"/>
              </w:rPr>
              <w:t>MISSIOON</w:t>
            </w:r>
          </w:p>
        </w:tc>
        <w:tc>
          <w:tcPr>
            <w:tcW w:w="12327" w:type="dxa"/>
            <w:gridSpan w:val="5"/>
            <w:shd w:val="clear" w:color="auto" w:fill="auto"/>
            <w:vAlign w:val="center"/>
            <w:hideMark/>
          </w:tcPr>
          <w:p w14:paraId="6436FE6F" w14:textId="77777777" w:rsidR="008B525E" w:rsidRPr="00411CBB" w:rsidRDefault="008B525E" w:rsidP="008E52AA">
            <w:pPr>
              <w:jc w:val="center"/>
              <w:rPr>
                <w:rFonts w:ascii="Times New Roman" w:hAnsi="Times New Roman" w:cs="Times New Roman"/>
                <w:b/>
                <w:bCs/>
                <w:color w:val="5B9BD5" w:themeColor="accent1"/>
              </w:rPr>
            </w:pPr>
            <w:r w:rsidRPr="00411CBB">
              <w:rPr>
                <w:rFonts w:ascii="Times New Roman" w:hAnsi="Times New Roman" w:cs="Times New Roman"/>
                <w:b/>
                <w:bCs/>
                <w:color w:val="5B9BD5" w:themeColor="accent1"/>
              </w:rPr>
              <w:t>Luua tingimused võimalikult paljudele huvigruppidele</w:t>
            </w:r>
            <w:r w:rsidR="00126112">
              <w:rPr>
                <w:rFonts w:ascii="Times New Roman" w:hAnsi="Times New Roman" w:cs="Times New Roman"/>
                <w:b/>
                <w:bCs/>
                <w:color w:val="5B9BD5" w:themeColor="accent1"/>
              </w:rPr>
              <w:t>, eelkõige noortele,</w:t>
            </w:r>
            <w:r w:rsidRPr="00411CBB">
              <w:rPr>
                <w:rFonts w:ascii="Times New Roman" w:hAnsi="Times New Roman" w:cs="Times New Roman"/>
                <w:b/>
                <w:bCs/>
                <w:color w:val="5B9BD5" w:themeColor="accent1"/>
              </w:rPr>
              <w:t xml:space="preserve"> kaasaegsete ja hästi hooldatud spordirajatiste ning neid toetava infrastruktuuri kasutamiseks</w:t>
            </w:r>
          </w:p>
        </w:tc>
      </w:tr>
      <w:tr w:rsidR="008B525E" w:rsidRPr="00DC31C3" w14:paraId="39D4A9FB" w14:textId="77777777" w:rsidTr="008E52AA">
        <w:trPr>
          <w:trHeight w:val="715"/>
        </w:trPr>
        <w:tc>
          <w:tcPr>
            <w:tcW w:w="2410" w:type="dxa"/>
            <w:shd w:val="clear" w:color="000000" w:fill="005992"/>
            <w:vAlign w:val="center"/>
          </w:tcPr>
          <w:p w14:paraId="2567F76F" w14:textId="77777777" w:rsidR="008B525E" w:rsidRPr="00DC31C3" w:rsidRDefault="008B525E" w:rsidP="008E52AA">
            <w:pPr>
              <w:jc w:val="both"/>
              <w:rPr>
                <w:rFonts w:ascii="Times New Roman" w:eastAsia="Times New Roman" w:hAnsi="Times New Roman" w:cs="Times New Roman"/>
                <w:b/>
                <w:bCs/>
                <w:noProof/>
                <w:color w:val="FFFFFF"/>
              </w:rPr>
            </w:pPr>
            <w:r w:rsidRPr="00DC31C3">
              <w:rPr>
                <w:rFonts w:ascii="Times New Roman" w:eastAsia="Times New Roman" w:hAnsi="Times New Roman" w:cs="Times New Roman"/>
                <w:b/>
                <w:bCs/>
                <w:noProof/>
                <w:color w:val="FFFFFF"/>
              </w:rPr>
              <w:t>VISIOON 2021</w:t>
            </w:r>
          </w:p>
        </w:tc>
        <w:tc>
          <w:tcPr>
            <w:tcW w:w="12327" w:type="dxa"/>
            <w:gridSpan w:val="5"/>
            <w:shd w:val="clear" w:color="auto" w:fill="auto"/>
            <w:vAlign w:val="center"/>
          </w:tcPr>
          <w:p w14:paraId="208C1A2B" w14:textId="77777777" w:rsidR="008B525E" w:rsidRPr="00DC31C3" w:rsidRDefault="008B525E" w:rsidP="008E52AA">
            <w:pPr>
              <w:jc w:val="center"/>
              <w:rPr>
                <w:rFonts w:ascii="Times New Roman" w:hAnsi="Times New Roman" w:cs="Times New Roman"/>
                <w:b/>
                <w:bCs/>
              </w:rPr>
            </w:pPr>
            <w:r w:rsidRPr="00411CBB">
              <w:rPr>
                <w:rFonts w:ascii="Times New Roman" w:hAnsi="Times New Roman" w:cs="Times New Roman"/>
                <w:b/>
                <w:bCs/>
              </w:rPr>
              <w:t>SA Tartu Sport on jätkusuutlik ja professionaalne Tartu linna spordirajatiste haldaja ja koostööpartner, kes on taganud väga head ning mitmekesised sportimistingim</w:t>
            </w:r>
            <w:r>
              <w:rPr>
                <w:rFonts w:ascii="Times New Roman" w:hAnsi="Times New Roman" w:cs="Times New Roman"/>
                <w:b/>
                <w:bCs/>
              </w:rPr>
              <w:t>used erinevatele sihtgruppidele</w:t>
            </w:r>
          </w:p>
        </w:tc>
      </w:tr>
      <w:tr w:rsidR="008B525E" w:rsidRPr="00DC31C3" w14:paraId="2DA2BA19" w14:textId="77777777" w:rsidTr="008E52AA">
        <w:trPr>
          <w:trHeight w:val="643"/>
        </w:trPr>
        <w:tc>
          <w:tcPr>
            <w:tcW w:w="2410" w:type="dxa"/>
            <w:shd w:val="clear" w:color="000000" w:fill="005992"/>
            <w:vAlign w:val="center"/>
            <w:hideMark/>
          </w:tcPr>
          <w:p w14:paraId="2E89CB2A" w14:textId="77777777" w:rsidR="008B525E" w:rsidRPr="00DC31C3" w:rsidRDefault="008B525E" w:rsidP="008E52AA">
            <w:pPr>
              <w:jc w:val="both"/>
              <w:rPr>
                <w:rFonts w:ascii="Times New Roman" w:eastAsia="Times New Roman" w:hAnsi="Times New Roman" w:cs="Times New Roman"/>
                <w:b/>
                <w:bCs/>
                <w:noProof/>
                <w:color w:val="FFFFFF"/>
              </w:rPr>
            </w:pPr>
            <w:r w:rsidRPr="00DC31C3">
              <w:rPr>
                <w:rFonts w:ascii="Times New Roman" w:eastAsia="Times New Roman" w:hAnsi="Times New Roman" w:cs="Times New Roman"/>
                <w:b/>
                <w:bCs/>
                <w:noProof/>
                <w:color w:val="FFFFFF"/>
              </w:rPr>
              <w:t>STRATEEGILISED EESMÄRGID (SE)</w:t>
            </w:r>
          </w:p>
        </w:tc>
        <w:tc>
          <w:tcPr>
            <w:tcW w:w="5807" w:type="dxa"/>
            <w:gridSpan w:val="3"/>
            <w:shd w:val="clear" w:color="auto" w:fill="auto"/>
            <w:vAlign w:val="center"/>
            <w:hideMark/>
          </w:tcPr>
          <w:p w14:paraId="7743E0F2" w14:textId="77777777" w:rsidR="008B525E" w:rsidRPr="00DC31C3" w:rsidRDefault="008B525E" w:rsidP="008E52AA">
            <w:pPr>
              <w:rPr>
                <w:rFonts w:ascii="Times New Roman" w:eastAsia="Times New Roman" w:hAnsi="Times New Roman" w:cs="Times New Roman"/>
                <w:noProof/>
              </w:rPr>
            </w:pPr>
            <w:r>
              <w:rPr>
                <w:rFonts w:ascii="Times New Roman" w:hAnsi="Times New Roman" w:cs="Times New Roman"/>
                <w:b/>
                <w:bCs/>
              </w:rPr>
              <w:t>Väga head, mitmekesised</w:t>
            </w:r>
            <w:r w:rsidRPr="00DC31C3">
              <w:rPr>
                <w:rFonts w:ascii="Times New Roman" w:hAnsi="Times New Roman" w:cs="Times New Roman"/>
                <w:b/>
                <w:bCs/>
              </w:rPr>
              <w:t xml:space="preserve"> ja kasutajate vajadustele </w:t>
            </w:r>
            <w:r>
              <w:rPr>
                <w:rFonts w:ascii="Times New Roman" w:hAnsi="Times New Roman" w:cs="Times New Roman"/>
                <w:b/>
                <w:bCs/>
              </w:rPr>
              <w:t>vastavad sportimis</w:t>
            </w:r>
            <w:r w:rsidRPr="00DC31C3">
              <w:rPr>
                <w:rFonts w:ascii="Times New Roman" w:hAnsi="Times New Roman" w:cs="Times New Roman"/>
                <w:b/>
                <w:bCs/>
              </w:rPr>
              <w:t>tingimused (SE1)</w:t>
            </w:r>
          </w:p>
        </w:tc>
        <w:tc>
          <w:tcPr>
            <w:tcW w:w="6520" w:type="dxa"/>
            <w:gridSpan w:val="2"/>
            <w:shd w:val="clear" w:color="auto" w:fill="auto"/>
            <w:vAlign w:val="center"/>
            <w:hideMark/>
          </w:tcPr>
          <w:p w14:paraId="0219AA31" w14:textId="77777777" w:rsidR="008B525E" w:rsidRPr="00DC31C3" w:rsidRDefault="008B525E" w:rsidP="008E52AA">
            <w:pPr>
              <w:rPr>
                <w:rFonts w:ascii="Times New Roman" w:eastAsia="Times New Roman" w:hAnsi="Times New Roman" w:cs="Times New Roman"/>
                <w:noProof/>
              </w:rPr>
            </w:pPr>
            <w:r>
              <w:rPr>
                <w:rFonts w:ascii="Times New Roman" w:hAnsi="Times New Roman" w:cs="Times New Roman"/>
                <w:b/>
                <w:bCs/>
              </w:rPr>
              <w:t>T</w:t>
            </w:r>
            <w:r w:rsidRPr="00DC31C3">
              <w:rPr>
                <w:rFonts w:ascii="Times New Roman" w:hAnsi="Times New Roman" w:cs="Times New Roman"/>
                <w:b/>
                <w:bCs/>
              </w:rPr>
              <w:t>oimiv infovahetus ja koostöö (SE2)</w:t>
            </w:r>
          </w:p>
        </w:tc>
      </w:tr>
      <w:tr w:rsidR="008B525E" w:rsidRPr="00DC31C3" w14:paraId="6217EE3C" w14:textId="77777777" w:rsidTr="008E52AA">
        <w:trPr>
          <w:trHeight w:val="1237"/>
        </w:trPr>
        <w:tc>
          <w:tcPr>
            <w:tcW w:w="2410" w:type="dxa"/>
            <w:shd w:val="clear" w:color="000000" w:fill="005992"/>
            <w:vAlign w:val="center"/>
          </w:tcPr>
          <w:p w14:paraId="56CA0F93" w14:textId="77777777" w:rsidR="008B525E" w:rsidRPr="00DC31C3" w:rsidRDefault="008B525E" w:rsidP="008E52AA">
            <w:pPr>
              <w:jc w:val="both"/>
              <w:rPr>
                <w:rFonts w:ascii="Times New Roman" w:eastAsia="Times New Roman" w:hAnsi="Times New Roman" w:cs="Times New Roman"/>
                <w:b/>
                <w:bCs/>
                <w:noProof/>
                <w:color w:val="FFFFFF"/>
              </w:rPr>
            </w:pPr>
            <w:r w:rsidRPr="00DC31C3">
              <w:rPr>
                <w:rFonts w:ascii="Times New Roman" w:eastAsia="Times New Roman" w:hAnsi="Times New Roman" w:cs="Times New Roman"/>
                <w:b/>
                <w:bCs/>
                <w:noProof/>
                <w:color w:val="FFFFFF"/>
              </w:rPr>
              <w:t xml:space="preserve">ARENGUMEETMED </w:t>
            </w:r>
          </w:p>
        </w:tc>
        <w:tc>
          <w:tcPr>
            <w:tcW w:w="5807" w:type="dxa"/>
            <w:gridSpan w:val="3"/>
            <w:shd w:val="clear" w:color="auto" w:fill="auto"/>
            <w:vAlign w:val="center"/>
          </w:tcPr>
          <w:p w14:paraId="20C4579E" w14:textId="77777777" w:rsidR="008B525E" w:rsidRPr="00DC31C3" w:rsidRDefault="008B525E" w:rsidP="008E52AA">
            <w:pPr>
              <w:spacing w:after="0" w:line="240" w:lineRule="auto"/>
              <w:rPr>
                <w:rFonts w:ascii="Times New Roman" w:hAnsi="Times New Roman" w:cs="Times New Roman"/>
                <w:bCs/>
              </w:rPr>
            </w:pPr>
            <w:r>
              <w:rPr>
                <w:rFonts w:ascii="Times New Roman" w:hAnsi="Times New Roman" w:cs="Times New Roman"/>
                <w:bCs/>
              </w:rPr>
              <w:t>1.1 Olemasolevate r</w:t>
            </w:r>
            <w:r w:rsidRPr="00DC31C3">
              <w:rPr>
                <w:rFonts w:ascii="Times New Roman" w:hAnsi="Times New Roman" w:cs="Times New Roman"/>
                <w:bCs/>
              </w:rPr>
              <w:t>ajatiste arendamine</w:t>
            </w:r>
          </w:p>
          <w:p w14:paraId="2761FA61" w14:textId="77777777" w:rsidR="008B525E" w:rsidRPr="00DC31C3" w:rsidRDefault="008B525E" w:rsidP="008E52AA">
            <w:pPr>
              <w:spacing w:after="0" w:line="240" w:lineRule="auto"/>
              <w:rPr>
                <w:rFonts w:ascii="Times New Roman" w:hAnsi="Times New Roman" w:cs="Times New Roman"/>
                <w:bCs/>
              </w:rPr>
            </w:pPr>
            <w:r w:rsidRPr="00DC31C3">
              <w:rPr>
                <w:rFonts w:ascii="Times New Roman" w:hAnsi="Times New Roman" w:cs="Times New Roman"/>
                <w:bCs/>
              </w:rPr>
              <w:t xml:space="preserve">1.2 </w:t>
            </w:r>
            <w:r>
              <w:rPr>
                <w:rFonts w:ascii="Times New Roman" w:hAnsi="Times New Roman" w:cs="Times New Roman"/>
                <w:bCs/>
              </w:rPr>
              <w:t>Uute sportimisvõimaluste loomine</w:t>
            </w:r>
          </w:p>
          <w:p w14:paraId="74CF14A1" w14:textId="77777777" w:rsidR="008B525E" w:rsidRPr="00DC31C3" w:rsidRDefault="008B525E" w:rsidP="008E52AA">
            <w:pPr>
              <w:spacing w:after="0" w:line="240" w:lineRule="auto"/>
              <w:rPr>
                <w:rFonts w:ascii="Times New Roman" w:hAnsi="Times New Roman" w:cs="Times New Roman"/>
                <w:bCs/>
              </w:rPr>
            </w:pPr>
            <w:r w:rsidRPr="00DC31C3">
              <w:rPr>
                <w:rFonts w:ascii="Times New Roman" w:hAnsi="Times New Roman" w:cs="Times New Roman"/>
                <w:bCs/>
              </w:rPr>
              <w:t xml:space="preserve">1.3 </w:t>
            </w:r>
            <w:r w:rsidR="00700731">
              <w:rPr>
                <w:rFonts w:ascii="Times New Roman" w:hAnsi="Times New Roman" w:cs="Times New Roman"/>
                <w:bCs/>
              </w:rPr>
              <w:t>Toetava infrastruktuuri (sh sportlasmajutuse)</w:t>
            </w:r>
            <w:r w:rsidRPr="00DC31C3">
              <w:rPr>
                <w:rFonts w:ascii="Times New Roman" w:hAnsi="Times New Roman" w:cs="Times New Roman"/>
                <w:bCs/>
              </w:rPr>
              <w:t xml:space="preserve"> arendamine</w:t>
            </w:r>
          </w:p>
          <w:p w14:paraId="475769EF" w14:textId="77777777" w:rsidR="008B525E" w:rsidRPr="00DC31C3" w:rsidRDefault="008B525E" w:rsidP="008E52AA">
            <w:pPr>
              <w:spacing w:after="0" w:line="240" w:lineRule="auto"/>
              <w:rPr>
                <w:rFonts w:ascii="Times New Roman" w:hAnsi="Times New Roman" w:cs="Times New Roman"/>
                <w:bCs/>
              </w:rPr>
            </w:pPr>
            <w:r w:rsidRPr="00DC31C3">
              <w:rPr>
                <w:rFonts w:ascii="Times New Roman" w:hAnsi="Times New Roman" w:cs="Times New Roman"/>
                <w:bCs/>
              </w:rPr>
              <w:t xml:space="preserve">1.4 Inventari </w:t>
            </w:r>
            <w:r>
              <w:rPr>
                <w:rFonts w:ascii="Times New Roman" w:hAnsi="Times New Roman" w:cs="Times New Roman"/>
                <w:bCs/>
              </w:rPr>
              <w:t>võimaluste laiendamine</w:t>
            </w:r>
          </w:p>
        </w:tc>
        <w:tc>
          <w:tcPr>
            <w:tcW w:w="6520" w:type="dxa"/>
            <w:gridSpan w:val="2"/>
            <w:shd w:val="clear" w:color="auto" w:fill="auto"/>
            <w:vAlign w:val="center"/>
          </w:tcPr>
          <w:p w14:paraId="7F87E2FE" w14:textId="77777777" w:rsidR="008B525E" w:rsidRPr="00DC31C3" w:rsidRDefault="008B525E" w:rsidP="008E52AA">
            <w:pPr>
              <w:spacing w:after="0"/>
              <w:rPr>
                <w:rFonts w:ascii="Times New Roman" w:hAnsi="Times New Roman" w:cs="Times New Roman"/>
                <w:bCs/>
              </w:rPr>
            </w:pPr>
            <w:r w:rsidRPr="00DC31C3">
              <w:rPr>
                <w:rFonts w:ascii="Times New Roman" w:hAnsi="Times New Roman" w:cs="Times New Roman"/>
                <w:bCs/>
              </w:rPr>
              <w:t>2.1 Koostöö edendamine</w:t>
            </w:r>
            <w:r>
              <w:rPr>
                <w:rFonts w:ascii="Times New Roman" w:hAnsi="Times New Roman" w:cs="Times New Roman"/>
                <w:bCs/>
              </w:rPr>
              <w:t>, sh osapoolte võrdne ja õiglane kohtlemine</w:t>
            </w:r>
            <w:r w:rsidRPr="00DC31C3">
              <w:rPr>
                <w:rFonts w:ascii="Times New Roman" w:hAnsi="Times New Roman" w:cs="Times New Roman"/>
                <w:bCs/>
              </w:rPr>
              <w:t xml:space="preserve"> </w:t>
            </w:r>
          </w:p>
          <w:p w14:paraId="1B1C1D11" w14:textId="77777777" w:rsidR="008B525E" w:rsidRPr="00DC31C3" w:rsidRDefault="008B525E" w:rsidP="008E52AA">
            <w:pPr>
              <w:spacing w:after="0"/>
              <w:rPr>
                <w:rFonts w:ascii="Times New Roman" w:hAnsi="Times New Roman" w:cs="Times New Roman"/>
                <w:bCs/>
              </w:rPr>
            </w:pPr>
            <w:r>
              <w:rPr>
                <w:rFonts w:ascii="Times New Roman" w:hAnsi="Times New Roman" w:cs="Times New Roman"/>
                <w:bCs/>
              </w:rPr>
              <w:t>2.2</w:t>
            </w:r>
            <w:r w:rsidRPr="00DC31C3">
              <w:rPr>
                <w:rFonts w:ascii="Times New Roman" w:hAnsi="Times New Roman" w:cs="Times New Roman"/>
                <w:bCs/>
              </w:rPr>
              <w:t xml:space="preserve"> Kommunikatsioonikanalite arendamine</w:t>
            </w:r>
          </w:p>
          <w:p w14:paraId="2093D325" w14:textId="77777777" w:rsidR="008B525E" w:rsidRPr="00DC31C3" w:rsidRDefault="008B525E" w:rsidP="008E52AA">
            <w:pPr>
              <w:spacing w:after="0" w:line="240" w:lineRule="auto"/>
              <w:rPr>
                <w:rFonts w:ascii="Times New Roman" w:hAnsi="Times New Roman" w:cs="Times New Roman"/>
                <w:bCs/>
              </w:rPr>
            </w:pPr>
            <w:r>
              <w:rPr>
                <w:rFonts w:ascii="Times New Roman" w:hAnsi="Times New Roman" w:cs="Times New Roman"/>
                <w:bCs/>
              </w:rPr>
              <w:t>2.3</w:t>
            </w:r>
            <w:r w:rsidRPr="00DC31C3">
              <w:rPr>
                <w:rFonts w:ascii="Times New Roman" w:hAnsi="Times New Roman" w:cs="Times New Roman"/>
                <w:bCs/>
              </w:rPr>
              <w:t xml:space="preserve"> Rajatiste ajalise kontsentreerituse leevendamine</w:t>
            </w:r>
          </w:p>
        </w:tc>
      </w:tr>
      <w:tr w:rsidR="008B525E" w:rsidRPr="00DC31C3" w14:paraId="4FD38FAB" w14:textId="77777777" w:rsidTr="008E52AA">
        <w:trPr>
          <w:trHeight w:val="926"/>
        </w:trPr>
        <w:tc>
          <w:tcPr>
            <w:tcW w:w="2410" w:type="dxa"/>
            <w:shd w:val="clear" w:color="000000" w:fill="005992"/>
            <w:vAlign w:val="center"/>
          </w:tcPr>
          <w:p w14:paraId="4B1B4BB0" w14:textId="77777777" w:rsidR="008B525E" w:rsidRPr="00DC31C3" w:rsidRDefault="008B525E" w:rsidP="008E52AA">
            <w:pPr>
              <w:spacing w:after="0"/>
              <w:jc w:val="both"/>
              <w:rPr>
                <w:rFonts w:ascii="Times New Roman" w:eastAsia="Times New Roman" w:hAnsi="Times New Roman" w:cs="Times New Roman"/>
                <w:b/>
                <w:bCs/>
                <w:noProof/>
                <w:color w:val="FFFFFF"/>
              </w:rPr>
            </w:pPr>
            <w:r w:rsidRPr="00DC31C3">
              <w:rPr>
                <w:rFonts w:ascii="Times New Roman" w:eastAsia="Times New Roman" w:hAnsi="Times New Roman" w:cs="Times New Roman"/>
                <w:b/>
                <w:bCs/>
                <w:noProof/>
                <w:color w:val="FFFFFF"/>
              </w:rPr>
              <w:t>TEGEVUSED</w:t>
            </w:r>
          </w:p>
        </w:tc>
        <w:tc>
          <w:tcPr>
            <w:tcW w:w="5807" w:type="dxa"/>
            <w:gridSpan w:val="3"/>
            <w:shd w:val="clear" w:color="auto" w:fill="auto"/>
            <w:vAlign w:val="center"/>
          </w:tcPr>
          <w:p w14:paraId="71337B3F" w14:textId="77777777" w:rsidR="008B525E" w:rsidRPr="00DC31C3" w:rsidRDefault="008B525E" w:rsidP="008E52AA">
            <w:pPr>
              <w:spacing w:after="0"/>
              <w:rPr>
                <w:rFonts w:ascii="Times New Roman" w:hAnsi="Times New Roman" w:cs="Times New Roman"/>
                <w:bCs/>
              </w:rPr>
            </w:pPr>
            <w:r w:rsidRPr="00DC31C3">
              <w:rPr>
                <w:rFonts w:ascii="Times New Roman" w:hAnsi="Times New Roman" w:cs="Times New Roman"/>
                <w:bCs/>
              </w:rPr>
              <w:t>• Rajatiste renoveerimine</w:t>
            </w:r>
          </w:p>
          <w:p w14:paraId="5F0C17B2" w14:textId="77777777" w:rsidR="008B525E" w:rsidRPr="00DC31C3" w:rsidRDefault="008B525E" w:rsidP="008E52AA">
            <w:pPr>
              <w:spacing w:after="0"/>
              <w:rPr>
                <w:rFonts w:ascii="Times New Roman" w:hAnsi="Times New Roman" w:cs="Times New Roman"/>
                <w:bCs/>
              </w:rPr>
            </w:pPr>
            <w:r w:rsidRPr="00DC31C3">
              <w:rPr>
                <w:rFonts w:ascii="Times New Roman" w:hAnsi="Times New Roman" w:cs="Times New Roman"/>
                <w:bCs/>
              </w:rPr>
              <w:t>• Uute rajatiste ehitamine</w:t>
            </w:r>
          </w:p>
          <w:p w14:paraId="6DF5F296" w14:textId="77777777" w:rsidR="008B525E" w:rsidRDefault="008B525E" w:rsidP="008E52AA">
            <w:pPr>
              <w:spacing w:after="0"/>
              <w:rPr>
                <w:rFonts w:ascii="Times New Roman" w:hAnsi="Times New Roman" w:cs="Times New Roman"/>
                <w:bCs/>
              </w:rPr>
            </w:pPr>
            <w:r w:rsidRPr="00DC31C3">
              <w:rPr>
                <w:rFonts w:ascii="Times New Roman" w:hAnsi="Times New Roman" w:cs="Times New Roman"/>
                <w:bCs/>
              </w:rPr>
              <w:t>• Inventari soetamine</w:t>
            </w:r>
          </w:p>
          <w:p w14:paraId="0F68460D" w14:textId="77777777" w:rsidR="008B525E" w:rsidRPr="00671939" w:rsidRDefault="008B525E" w:rsidP="008B525E">
            <w:pPr>
              <w:pStyle w:val="ListParagraph"/>
              <w:numPr>
                <w:ilvl w:val="0"/>
                <w:numId w:val="15"/>
              </w:numPr>
              <w:spacing w:after="0"/>
              <w:rPr>
                <w:rFonts w:ascii="Times New Roman" w:hAnsi="Times New Roman" w:cs="Times New Roman"/>
                <w:bCs/>
              </w:rPr>
            </w:pPr>
            <w:r>
              <w:rPr>
                <w:rFonts w:ascii="Times New Roman" w:hAnsi="Times New Roman" w:cs="Times New Roman"/>
                <w:bCs/>
              </w:rPr>
              <w:t>...</w:t>
            </w:r>
          </w:p>
        </w:tc>
        <w:tc>
          <w:tcPr>
            <w:tcW w:w="6520" w:type="dxa"/>
            <w:gridSpan w:val="2"/>
            <w:shd w:val="clear" w:color="auto" w:fill="auto"/>
            <w:vAlign w:val="center"/>
          </w:tcPr>
          <w:p w14:paraId="2E542762" w14:textId="77777777" w:rsidR="00987F4D" w:rsidRPr="00987F4D" w:rsidRDefault="00987F4D" w:rsidP="00987F4D">
            <w:pPr>
              <w:spacing w:after="0"/>
              <w:rPr>
                <w:rFonts w:ascii="Times New Roman" w:hAnsi="Times New Roman" w:cs="Times New Roman"/>
                <w:bCs/>
              </w:rPr>
            </w:pPr>
            <w:r>
              <w:rPr>
                <w:rFonts w:ascii="Times New Roman" w:hAnsi="Times New Roman" w:cs="Times New Roman"/>
                <w:bCs/>
              </w:rPr>
              <w:t>• Koostöö spordiklubide, alaliitude, olümpiakomiteega</w:t>
            </w:r>
            <w:r w:rsidR="008B525E" w:rsidRPr="00DC31C3">
              <w:rPr>
                <w:rFonts w:ascii="Times New Roman" w:hAnsi="Times New Roman" w:cs="Times New Roman"/>
                <w:bCs/>
              </w:rPr>
              <w:t xml:space="preserve"> </w:t>
            </w:r>
          </w:p>
          <w:p w14:paraId="6D779917" w14:textId="77777777" w:rsidR="00987F4D" w:rsidRDefault="008B525E" w:rsidP="008E52AA">
            <w:pPr>
              <w:spacing w:after="0"/>
              <w:rPr>
                <w:rFonts w:ascii="Times New Roman" w:hAnsi="Times New Roman" w:cs="Times New Roman"/>
                <w:bCs/>
              </w:rPr>
            </w:pPr>
            <w:r w:rsidRPr="00DC31C3">
              <w:rPr>
                <w:rFonts w:ascii="Times New Roman" w:hAnsi="Times New Roman" w:cs="Times New Roman"/>
                <w:bCs/>
              </w:rPr>
              <w:t xml:space="preserve">• </w:t>
            </w:r>
            <w:r w:rsidR="00987F4D">
              <w:rPr>
                <w:rFonts w:ascii="Times New Roman" w:hAnsi="Times New Roman" w:cs="Times New Roman"/>
                <w:bCs/>
              </w:rPr>
              <w:t>Koostöö linnavalitsusega (sporditeenistus, linnavarade osakond)</w:t>
            </w:r>
          </w:p>
          <w:p w14:paraId="2038F3EE" w14:textId="77777777" w:rsidR="008B525E" w:rsidRDefault="00987F4D" w:rsidP="00987F4D">
            <w:pPr>
              <w:spacing w:after="0"/>
              <w:rPr>
                <w:rFonts w:ascii="Times New Roman" w:hAnsi="Times New Roman" w:cs="Times New Roman"/>
                <w:bCs/>
              </w:rPr>
            </w:pPr>
            <w:r w:rsidRPr="00DC31C3">
              <w:rPr>
                <w:rFonts w:ascii="Times New Roman" w:hAnsi="Times New Roman" w:cs="Times New Roman"/>
                <w:bCs/>
              </w:rPr>
              <w:t xml:space="preserve">• </w:t>
            </w:r>
            <w:r w:rsidR="008B525E" w:rsidRPr="00DC31C3">
              <w:rPr>
                <w:rFonts w:ascii="Times New Roman" w:hAnsi="Times New Roman" w:cs="Times New Roman"/>
                <w:bCs/>
              </w:rPr>
              <w:t>Koostöö linna teiste spordirajatiste haldajatega</w:t>
            </w:r>
          </w:p>
          <w:p w14:paraId="43F2AC94" w14:textId="77777777" w:rsidR="008B525E" w:rsidRPr="00671939" w:rsidRDefault="00987F4D" w:rsidP="008B525E">
            <w:pPr>
              <w:pStyle w:val="ListParagraph"/>
              <w:numPr>
                <w:ilvl w:val="0"/>
                <w:numId w:val="15"/>
              </w:numPr>
              <w:spacing w:after="0"/>
              <w:rPr>
                <w:rFonts w:ascii="Times New Roman" w:hAnsi="Times New Roman" w:cs="Times New Roman"/>
                <w:bCs/>
              </w:rPr>
            </w:pPr>
            <w:r>
              <w:rPr>
                <w:rFonts w:ascii="Times New Roman" w:hAnsi="Times New Roman" w:cs="Times New Roman"/>
                <w:bCs/>
              </w:rPr>
              <w:t>…</w:t>
            </w:r>
          </w:p>
        </w:tc>
      </w:tr>
      <w:tr w:rsidR="008B525E" w:rsidRPr="00DC31C3" w14:paraId="3CFDE8F8" w14:textId="77777777" w:rsidTr="008E52AA">
        <w:trPr>
          <w:trHeight w:val="223"/>
        </w:trPr>
        <w:tc>
          <w:tcPr>
            <w:tcW w:w="14737" w:type="dxa"/>
            <w:gridSpan w:val="6"/>
            <w:tcBorders>
              <w:bottom w:val="single" w:sz="4" w:space="0" w:color="auto"/>
            </w:tcBorders>
            <w:shd w:val="clear" w:color="000000" w:fill="005992"/>
            <w:vAlign w:val="center"/>
          </w:tcPr>
          <w:p w14:paraId="023B6E2A" w14:textId="77777777" w:rsidR="008B525E" w:rsidRPr="00DC31C3" w:rsidRDefault="008B525E" w:rsidP="008E52AA">
            <w:pPr>
              <w:rPr>
                <w:rFonts w:ascii="Times New Roman" w:hAnsi="Times New Roman" w:cs="Times New Roman"/>
                <w:b/>
                <w:bCs/>
              </w:rPr>
            </w:pPr>
            <w:r>
              <w:rPr>
                <w:rFonts w:ascii="Times New Roman" w:eastAsia="Times New Roman" w:hAnsi="Times New Roman" w:cs="Times New Roman"/>
                <w:b/>
                <w:bCs/>
                <w:noProof/>
                <w:color w:val="FFFFFF"/>
              </w:rPr>
              <w:t xml:space="preserve">ORGANISATSIOONI ARENDAMISE </w:t>
            </w:r>
            <w:r w:rsidRPr="00DC31C3">
              <w:rPr>
                <w:rFonts w:ascii="Times New Roman" w:eastAsia="Times New Roman" w:hAnsi="Times New Roman" w:cs="Times New Roman"/>
                <w:b/>
                <w:bCs/>
                <w:noProof/>
                <w:color w:val="FFFFFF"/>
              </w:rPr>
              <w:t>EESMÄRGID JA ARENGUMEETMED</w:t>
            </w:r>
            <w:r>
              <w:rPr>
                <w:rFonts w:ascii="Times New Roman" w:eastAsia="Times New Roman" w:hAnsi="Times New Roman" w:cs="Times New Roman"/>
                <w:b/>
                <w:bCs/>
                <w:noProof/>
                <w:color w:val="FFFFFF"/>
              </w:rPr>
              <w:t xml:space="preserve"> (O</w:t>
            </w:r>
            <w:r w:rsidRPr="00DC31C3">
              <w:rPr>
                <w:rFonts w:ascii="Times New Roman" w:eastAsia="Times New Roman" w:hAnsi="Times New Roman" w:cs="Times New Roman"/>
                <w:b/>
                <w:bCs/>
                <w:noProof/>
                <w:color w:val="FFFFFF"/>
              </w:rPr>
              <w:t>)</w:t>
            </w:r>
          </w:p>
        </w:tc>
      </w:tr>
      <w:tr w:rsidR="008B525E" w:rsidRPr="00DC31C3" w14:paraId="3AD8DC1E" w14:textId="77777777" w:rsidTr="008E52AA">
        <w:trPr>
          <w:trHeight w:val="223"/>
        </w:trPr>
        <w:tc>
          <w:tcPr>
            <w:tcW w:w="3397" w:type="dxa"/>
            <w:gridSpan w:val="2"/>
            <w:tcBorders>
              <w:bottom w:val="single" w:sz="4" w:space="0" w:color="auto"/>
            </w:tcBorders>
            <w:shd w:val="clear" w:color="000000" w:fill="auto"/>
            <w:vAlign w:val="center"/>
          </w:tcPr>
          <w:p w14:paraId="73DF5646" w14:textId="77777777" w:rsidR="008B525E" w:rsidRDefault="008B525E" w:rsidP="008E52AA">
            <w:pPr>
              <w:spacing w:after="0"/>
              <w:jc w:val="center"/>
              <w:rPr>
                <w:rFonts w:ascii="Times New Roman" w:eastAsia="Times New Roman" w:hAnsi="Times New Roman" w:cs="Times New Roman"/>
                <w:bCs/>
                <w:noProof/>
              </w:rPr>
            </w:pPr>
            <w:r>
              <w:rPr>
                <w:rFonts w:ascii="Times New Roman" w:eastAsia="Times New Roman" w:hAnsi="Times New Roman" w:cs="Times New Roman"/>
                <w:b/>
                <w:bCs/>
                <w:noProof/>
              </w:rPr>
              <w:t xml:space="preserve">O1: </w:t>
            </w:r>
            <w:r w:rsidRPr="00994F02">
              <w:rPr>
                <w:rFonts w:ascii="Times New Roman" w:eastAsia="Times New Roman" w:hAnsi="Times New Roman" w:cs="Times New Roman"/>
                <w:b/>
                <w:bCs/>
                <w:noProof/>
              </w:rPr>
              <w:t>Iseseisvus</w:t>
            </w:r>
            <w:r>
              <w:rPr>
                <w:rFonts w:ascii="Times New Roman" w:eastAsia="Times New Roman" w:hAnsi="Times New Roman" w:cs="Times New Roman"/>
                <w:bCs/>
                <w:noProof/>
              </w:rPr>
              <w:t xml:space="preserve"> –</w:t>
            </w:r>
          </w:p>
          <w:p w14:paraId="59FDA6A7" w14:textId="77777777" w:rsidR="008B525E" w:rsidRPr="00994F02" w:rsidRDefault="008B525E" w:rsidP="008E52AA">
            <w:pPr>
              <w:spacing w:after="0"/>
              <w:jc w:val="center"/>
              <w:rPr>
                <w:rFonts w:ascii="Times New Roman" w:eastAsia="Times New Roman" w:hAnsi="Times New Roman" w:cs="Times New Roman"/>
                <w:bCs/>
                <w:noProof/>
              </w:rPr>
            </w:pPr>
            <w:r w:rsidRPr="00DC31C3">
              <w:rPr>
                <w:rFonts w:ascii="Times New Roman" w:hAnsi="Times New Roman" w:cs="Times New Roman"/>
                <w:color w:val="000000"/>
              </w:rPr>
              <w:t>Iseseisva majandusliku otsustusõiguse suunas liikumine</w:t>
            </w:r>
          </w:p>
        </w:tc>
        <w:tc>
          <w:tcPr>
            <w:tcW w:w="3544" w:type="dxa"/>
            <w:tcBorders>
              <w:bottom w:val="single" w:sz="4" w:space="0" w:color="auto"/>
            </w:tcBorders>
            <w:shd w:val="clear" w:color="000000" w:fill="auto"/>
            <w:vAlign w:val="center"/>
          </w:tcPr>
          <w:p w14:paraId="72EF2BCF" w14:textId="4C2E2834" w:rsidR="008B525E" w:rsidRDefault="008B525E" w:rsidP="008E52AA">
            <w:pPr>
              <w:spacing w:after="0"/>
              <w:jc w:val="center"/>
              <w:rPr>
                <w:rFonts w:ascii="Times New Roman" w:hAnsi="Times New Roman" w:cs="Times New Roman"/>
                <w:b/>
                <w:color w:val="000000"/>
              </w:rPr>
            </w:pPr>
            <w:r>
              <w:rPr>
                <w:rFonts w:ascii="Times New Roman" w:hAnsi="Times New Roman" w:cs="Times New Roman"/>
                <w:b/>
                <w:color w:val="000000"/>
              </w:rPr>
              <w:t>O2: Professionaalne meeskond –</w:t>
            </w:r>
            <w:r w:rsidR="00E73C9E">
              <w:rPr>
                <w:rFonts w:ascii="Times New Roman" w:hAnsi="Times New Roman" w:cs="Times New Roman"/>
                <w:b/>
                <w:color w:val="000000"/>
              </w:rPr>
              <w:t xml:space="preserve"> </w:t>
            </w:r>
          </w:p>
          <w:p w14:paraId="5C70878E" w14:textId="77777777" w:rsidR="008B525E" w:rsidRPr="00DC31C3" w:rsidRDefault="008B525E" w:rsidP="008E52AA">
            <w:pPr>
              <w:spacing w:after="0"/>
              <w:jc w:val="center"/>
              <w:rPr>
                <w:rFonts w:ascii="Times New Roman" w:eastAsia="Times New Roman" w:hAnsi="Times New Roman" w:cs="Times New Roman"/>
                <w:b/>
                <w:bCs/>
                <w:noProof/>
                <w:color w:val="FFFFFF"/>
              </w:rPr>
            </w:pPr>
            <w:r w:rsidRPr="00DC31C3">
              <w:rPr>
                <w:rFonts w:ascii="Times New Roman" w:hAnsi="Times New Roman" w:cs="Times New Roman"/>
              </w:rPr>
              <w:t>S</w:t>
            </w:r>
            <w:r>
              <w:rPr>
                <w:rFonts w:ascii="Times New Roman" w:hAnsi="Times New Roman" w:cs="Times New Roman"/>
              </w:rPr>
              <w:t>A s</w:t>
            </w:r>
            <w:r w:rsidRPr="00DC31C3">
              <w:rPr>
                <w:rFonts w:ascii="Times New Roman" w:hAnsi="Times New Roman" w:cs="Times New Roman"/>
              </w:rPr>
              <w:t>truktuuri  ja personali arendamine</w:t>
            </w:r>
          </w:p>
        </w:tc>
        <w:tc>
          <w:tcPr>
            <w:tcW w:w="3969" w:type="dxa"/>
            <w:gridSpan w:val="2"/>
            <w:tcBorders>
              <w:bottom w:val="single" w:sz="4" w:space="0" w:color="auto"/>
            </w:tcBorders>
            <w:shd w:val="clear" w:color="000000" w:fill="auto"/>
            <w:vAlign w:val="center"/>
          </w:tcPr>
          <w:p w14:paraId="640D2707" w14:textId="7E37C98B" w:rsidR="008B525E" w:rsidRDefault="008B525E" w:rsidP="008E52AA">
            <w:pPr>
              <w:spacing w:after="0"/>
              <w:jc w:val="center"/>
              <w:rPr>
                <w:rFonts w:ascii="Times New Roman" w:hAnsi="Times New Roman" w:cs="Times New Roman"/>
              </w:rPr>
            </w:pPr>
            <w:r>
              <w:rPr>
                <w:rFonts w:ascii="Times New Roman" w:hAnsi="Times New Roman" w:cs="Times New Roman"/>
                <w:b/>
              </w:rPr>
              <w:t xml:space="preserve">O3: Kvaliteetne klienditeenindus – </w:t>
            </w:r>
          </w:p>
          <w:p w14:paraId="679F2C94" w14:textId="77777777" w:rsidR="008B525E" w:rsidRPr="00DC31C3" w:rsidRDefault="008B525E" w:rsidP="008E52AA">
            <w:pPr>
              <w:spacing w:after="0"/>
              <w:jc w:val="center"/>
              <w:rPr>
                <w:rFonts w:ascii="Times New Roman" w:eastAsia="Times New Roman" w:hAnsi="Times New Roman" w:cs="Times New Roman"/>
                <w:b/>
                <w:bCs/>
                <w:noProof/>
                <w:color w:val="FFFFFF"/>
              </w:rPr>
            </w:pPr>
            <w:r w:rsidRPr="00DC31C3">
              <w:rPr>
                <w:rFonts w:ascii="Times New Roman" w:hAnsi="Times New Roman" w:cs="Times New Roman"/>
              </w:rPr>
              <w:t xml:space="preserve">Klienditeeninduse </w:t>
            </w:r>
            <w:r>
              <w:rPr>
                <w:rFonts w:ascii="Times New Roman" w:hAnsi="Times New Roman" w:cs="Times New Roman"/>
              </w:rPr>
              <w:t xml:space="preserve">ja renditeenuse </w:t>
            </w:r>
            <w:r w:rsidRPr="00DC31C3">
              <w:rPr>
                <w:rFonts w:ascii="Times New Roman" w:hAnsi="Times New Roman" w:cs="Times New Roman"/>
              </w:rPr>
              <w:t>arendamine</w:t>
            </w:r>
          </w:p>
        </w:tc>
        <w:tc>
          <w:tcPr>
            <w:tcW w:w="3827" w:type="dxa"/>
            <w:tcBorders>
              <w:bottom w:val="single" w:sz="4" w:space="0" w:color="auto"/>
            </w:tcBorders>
            <w:shd w:val="clear" w:color="000000" w:fill="auto"/>
            <w:vAlign w:val="center"/>
          </w:tcPr>
          <w:p w14:paraId="607E1F54" w14:textId="21C93114" w:rsidR="008B525E" w:rsidRDefault="0038649C" w:rsidP="008E52AA">
            <w:pPr>
              <w:spacing w:after="0"/>
              <w:jc w:val="center"/>
              <w:rPr>
                <w:rFonts w:ascii="Times New Roman" w:hAnsi="Times New Roman" w:cs="Times New Roman"/>
              </w:rPr>
            </w:pPr>
            <w:r>
              <w:rPr>
                <w:rFonts w:ascii="Times New Roman" w:hAnsi="Times New Roman" w:cs="Times New Roman"/>
                <w:b/>
              </w:rPr>
              <w:t>O</w:t>
            </w:r>
            <w:r w:rsidR="008B525E">
              <w:rPr>
                <w:rFonts w:ascii="Times New Roman" w:hAnsi="Times New Roman" w:cs="Times New Roman"/>
                <w:b/>
              </w:rPr>
              <w:t xml:space="preserve">4: Tulemuslik turundustegevus – </w:t>
            </w:r>
          </w:p>
          <w:p w14:paraId="6184B321" w14:textId="77777777" w:rsidR="008B525E" w:rsidRPr="00DC31C3" w:rsidRDefault="008B525E" w:rsidP="00B305E5">
            <w:pPr>
              <w:spacing w:after="0"/>
              <w:jc w:val="center"/>
              <w:rPr>
                <w:rFonts w:ascii="Times New Roman" w:eastAsia="Times New Roman" w:hAnsi="Times New Roman" w:cs="Times New Roman"/>
                <w:b/>
                <w:bCs/>
                <w:noProof/>
                <w:color w:val="FFFFFF"/>
              </w:rPr>
            </w:pPr>
            <w:r w:rsidRPr="00DC31C3">
              <w:rPr>
                <w:rFonts w:ascii="Times New Roman" w:hAnsi="Times New Roman" w:cs="Times New Roman"/>
              </w:rPr>
              <w:t>Turunduse arendamine</w:t>
            </w:r>
            <w:r>
              <w:rPr>
                <w:rFonts w:ascii="Times New Roman" w:hAnsi="Times New Roman" w:cs="Times New Roman"/>
              </w:rPr>
              <w:t xml:space="preserve">, </w:t>
            </w:r>
            <w:r w:rsidR="00B305E5">
              <w:rPr>
                <w:rFonts w:ascii="Times New Roman" w:hAnsi="Times New Roman" w:cs="Times New Roman"/>
              </w:rPr>
              <w:t xml:space="preserve">eelkõige toetava infrastruktuuri (sportlasmajutuse) </w:t>
            </w:r>
            <w:r>
              <w:rPr>
                <w:rFonts w:ascii="Times New Roman" w:hAnsi="Times New Roman" w:cs="Times New Roman"/>
              </w:rPr>
              <w:t>puhul</w:t>
            </w:r>
          </w:p>
        </w:tc>
      </w:tr>
    </w:tbl>
    <w:p w14:paraId="2C8150A7" w14:textId="77777777" w:rsidR="00686B96" w:rsidRPr="00DC31C3" w:rsidRDefault="00686B96" w:rsidP="008B525E">
      <w:pPr>
        <w:tabs>
          <w:tab w:val="left" w:pos="4020"/>
        </w:tabs>
        <w:rPr>
          <w:rFonts w:ascii="Times New Roman" w:hAnsi="Times New Roman" w:cs="Times New Roman"/>
        </w:rPr>
        <w:sectPr w:rsidR="00686B96" w:rsidRPr="00DC31C3" w:rsidSect="008E52AA">
          <w:pgSz w:w="16838" w:h="11906" w:orient="landscape"/>
          <w:pgMar w:top="1417" w:right="1417" w:bottom="1417" w:left="1417" w:header="708" w:footer="708" w:gutter="0"/>
          <w:cols w:space="708"/>
          <w:docGrid w:linePitch="360"/>
        </w:sectPr>
      </w:pPr>
    </w:p>
    <w:p w14:paraId="77FFE3C4" w14:textId="77777777" w:rsidR="008B525E" w:rsidRPr="00686B96" w:rsidRDefault="00686B96" w:rsidP="009D4F8F">
      <w:pPr>
        <w:pStyle w:val="Heading1"/>
      </w:pPr>
      <w:bookmarkStart w:id="12" w:name="_Toc450741642"/>
      <w:r w:rsidRPr="00686B96">
        <w:lastRenderedPageBreak/>
        <w:t>3.</w:t>
      </w:r>
      <w:r>
        <w:t xml:space="preserve"> Tegevuskava</w:t>
      </w:r>
      <w:bookmarkEnd w:id="12"/>
    </w:p>
    <w:p w14:paraId="2ED1D2E3" w14:textId="77777777" w:rsidR="00987F4D" w:rsidRDefault="00987F4D" w:rsidP="008B525E">
      <w:pPr>
        <w:rPr>
          <w:rFonts w:ascii="Times New Roman" w:hAnsi="Times New Roman" w:cs="Times New Roman"/>
          <w:sz w:val="24"/>
          <w:szCs w:val="24"/>
        </w:rPr>
      </w:pPr>
    </w:p>
    <w:p w14:paraId="42940B88" w14:textId="77777777" w:rsidR="004525E1" w:rsidRDefault="004525E1" w:rsidP="00B305E5">
      <w:pPr>
        <w:jc w:val="both"/>
        <w:rPr>
          <w:rFonts w:ascii="Times New Roman" w:hAnsi="Times New Roman" w:cs="Times New Roman"/>
          <w:sz w:val="24"/>
          <w:szCs w:val="24"/>
        </w:rPr>
      </w:pPr>
      <w:r w:rsidRPr="00B305E5">
        <w:rPr>
          <w:rFonts w:ascii="Times New Roman" w:hAnsi="Times New Roman" w:cs="Times New Roman"/>
          <w:sz w:val="24"/>
          <w:szCs w:val="24"/>
        </w:rPr>
        <w:t>Järgnevalt on kirjeldatud peamisi tegevusi nii SA Tartu Sport kahe strateegilise valdkonna (</w:t>
      </w:r>
      <w:r w:rsidR="00B305E5" w:rsidRPr="00B305E5">
        <w:rPr>
          <w:rFonts w:ascii="Times New Roman" w:hAnsi="Times New Roman" w:cs="Times New Roman"/>
          <w:sz w:val="24"/>
          <w:szCs w:val="24"/>
        </w:rPr>
        <w:t xml:space="preserve">väga heade sportimistingimuste tagamine ning toimiv infovahetus ja </w:t>
      </w:r>
      <w:r w:rsidRPr="00B305E5">
        <w:rPr>
          <w:rFonts w:ascii="Times New Roman" w:hAnsi="Times New Roman" w:cs="Times New Roman"/>
          <w:sz w:val="24"/>
          <w:szCs w:val="24"/>
        </w:rPr>
        <w:t>koostöö) lõikes kui ka organisatsiooni arendamise vaates.</w:t>
      </w:r>
      <w:r w:rsidR="00B305E5" w:rsidRPr="00B305E5">
        <w:rPr>
          <w:rFonts w:ascii="Times New Roman" w:hAnsi="Times New Roman" w:cs="Times New Roman"/>
          <w:sz w:val="24"/>
          <w:szCs w:val="24"/>
        </w:rPr>
        <w:t xml:space="preserve"> Tekstile järgnevas tabelis (peatükk 4) on välja toodud koondülevaade peamistest arengukava perioodile kavandatud investeeringutest ja nende hinnangulisest maksumusest aastate lõikes.</w:t>
      </w:r>
    </w:p>
    <w:p w14:paraId="448B3BAB" w14:textId="77777777" w:rsidR="00DE7CC1" w:rsidRPr="00B305E5" w:rsidRDefault="00DE7CC1" w:rsidP="00B305E5">
      <w:pPr>
        <w:jc w:val="both"/>
        <w:rPr>
          <w:rFonts w:ascii="Times New Roman" w:hAnsi="Times New Roman" w:cs="Times New Roman"/>
          <w:sz w:val="24"/>
          <w:szCs w:val="24"/>
        </w:rPr>
      </w:pPr>
    </w:p>
    <w:p w14:paraId="2C7CF21A" w14:textId="77777777" w:rsidR="00987F4D" w:rsidRDefault="00C20F73" w:rsidP="00C20F73">
      <w:pPr>
        <w:pStyle w:val="Heading2"/>
      </w:pPr>
      <w:bookmarkStart w:id="13" w:name="_Toc450741643"/>
      <w:r w:rsidRPr="00C20F73">
        <w:t>3.</w:t>
      </w:r>
      <w:r>
        <w:t xml:space="preserve">1 </w:t>
      </w:r>
      <w:r w:rsidR="00987F4D">
        <w:t>Väga heade sportimistingimuste tagamine</w:t>
      </w:r>
      <w:bookmarkEnd w:id="13"/>
    </w:p>
    <w:p w14:paraId="5060A743" w14:textId="77777777" w:rsidR="00C20F73" w:rsidRPr="00C20F73" w:rsidRDefault="00C20F73" w:rsidP="00C20F73">
      <w:pPr>
        <w:pStyle w:val="ListParagraph"/>
        <w:ind w:left="0"/>
      </w:pPr>
    </w:p>
    <w:p w14:paraId="26FD8AAF" w14:textId="77777777" w:rsidR="00211D90" w:rsidRDefault="00211D90" w:rsidP="00A16EDA">
      <w:pPr>
        <w:spacing w:line="276" w:lineRule="auto"/>
        <w:jc w:val="both"/>
        <w:rPr>
          <w:rFonts w:ascii="Times New Roman" w:hAnsi="Times New Roman" w:cs="Times New Roman"/>
          <w:sz w:val="24"/>
          <w:szCs w:val="24"/>
        </w:rPr>
      </w:pPr>
      <w:r>
        <w:rPr>
          <w:rFonts w:ascii="Times New Roman" w:hAnsi="Times New Roman" w:cs="Times New Roman"/>
          <w:sz w:val="24"/>
          <w:szCs w:val="24"/>
        </w:rPr>
        <w:t>SA Tartu Sport strateegiliseks eesmärgiks on tagada võ</w:t>
      </w:r>
      <w:r w:rsidR="00A16EDA">
        <w:rPr>
          <w:rFonts w:ascii="Times New Roman" w:hAnsi="Times New Roman" w:cs="Times New Roman"/>
          <w:sz w:val="24"/>
          <w:szCs w:val="24"/>
        </w:rPr>
        <w:t>imalikult laiale sihtgrupile, eelkõige</w:t>
      </w:r>
      <w:r>
        <w:rPr>
          <w:rFonts w:ascii="Times New Roman" w:hAnsi="Times New Roman" w:cs="Times New Roman"/>
          <w:sz w:val="24"/>
          <w:szCs w:val="24"/>
        </w:rPr>
        <w:t xml:space="preserve"> n</w:t>
      </w:r>
      <w:r w:rsidR="00A16EDA">
        <w:rPr>
          <w:rFonts w:ascii="Times New Roman" w:hAnsi="Times New Roman" w:cs="Times New Roman"/>
          <w:sz w:val="24"/>
          <w:szCs w:val="24"/>
        </w:rPr>
        <w:t xml:space="preserve">oortele, väga head, </w:t>
      </w:r>
      <w:r>
        <w:rPr>
          <w:rFonts w:ascii="Times New Roman" w:hAnsi="Times New Roman" w:cs="Times New Roman"/>
          <w:sz w:val="24"/>
          <w:szCs w:val="24"/>
        </w:rPr>
        <w:t xml:space="preserve">kaasaaegsed ning mitmekesised sportimistingimused. Sportimistingimuste tagamiseks on vajalik ruumiressursi olemasolu ning selle ressursi hea seisukord. </w:t>
      </w:r>
      <w:r w:rsidR="00A16EDA">
        <w:rPr>
          <w:rFonts w:ascii="Times New Roman" w:hAnsi="Times New Roman" w:cs="Times New Roman"/>
          <w:sz w:val="24"/>
          <w:szCs w:val="24"/>
        </w:rPr>
        <w:t>Sellest tulenevalt seab SA Tartu Sport eesmärgiks olemasolevate rajatiste ja toetava infrastruktuuri arendamise, ruumipuuduse vähendamiseks täiendavate spordirajatiste loomise ning inventari võimaluste laiendamise.</w:t>
      </w:r>
    </w:p>
    <w:p w14:paraId="67BE3124" w14:textId="081D01A8" w:rsidR="00A16EDA" w:rsidRDefault="00EC6AAE" w:rsidP="00901694">
      <w:pPr>
        <w:spacing w:line="276" w:lineRule="auto"/>
        <w:jc w:val="both"/>
        <w:rPr>
          <w:rFonts w:ascii="Times New Roman" w:hAnsi="Times New Roman" w:cs="Times New Roman"/>
          <w:sz w:val="24"/>
          <w:szCs w:val="24"/>
        </w:rPr>
      </w:pPr>
      <w:r w:rsidRPr="00DA1FF1">
        <w:rPr>
          <w:rFonts w:ascii="Times New Roman" w:hAnsi="Times New Roman" w:cs="Times New Roman"/>
          <w:b/>
          <w:sz w:val="24"/>
          <w:szCs w:val="24"/>
        </w:rPr>
        <w:t xml:space="preserve">Olemasolevate </w:t>
      </w:r>
      <w:r w:rsidR="00A16EDA" w:rsidRPr="00DA1FF1">
        <w:rPr>
          <w:rFonts w:ascii="Times New Roman" w:hAnsi="Times New Roman" w:cs="Times New Roman"/>
          <w:b/>
          <w:sz w:val="24"/>
          <w:szCs w:val="24"/>
        </w:rPr>
        <w:t>spordi</w:t>
      </w:r>
      <w:r w:rsidRPr="00DA1FF1">
        <w:rPr>
          <w:rFonts w:ascii="Times New Roman" w:hAnsi="Times New Roman" w:cs="Times New Roman"/>
          <w:b/>
          <w:sz w:val="24"/>
          <w:szCs w:val="24"/>
        </w:rPr>
        <w:t>rajatiste arendamisel</w:t>
      </w:r>
      <w:r w:rsidR="00A16EDA">
        <w:rPr>
          <w:rFonts w:ascii="Times New Roman" w:hAnsi="Times New Roman" w:cs="Times New Roman"/>
          <w:sz w:val="24"/>
          <w:szCs w:val="24"/>
        </w:rPr>
        <w:t xml:space="preserve"> on arengukava perioodil</w:t>
      </w:r>
      <w:r w:rsidR="00E45EEC">
        <w:rPr>
          <w:rFonts w:ascii="Times New Roman" w:hAnsi="Times New Roman" w:cs="Times New Roman"/>
          <w:sz w:val="24"/>
          <w:szCs w:val="24"/>
        </w:rPr>
        <w:t xml:space="preserve"> kavas keskenduda peamiselt kolme</w:t>
      </w:r>
      <w:r w:rsidR="00A16EDA">
        <w:rPr>
          <w:rFonts w:ascii="Times New Roman" w:hAnsi="Times New Roman" w:cs="Times New Roman"/>
          <w:sz w:val="24"/>
          <w:szCs w:val="24"/>
        </w:rPr>
        <w:t>le r</w:t>
      </w:r>
      <w:r w:rsidR="00E45EEC">
        <w:rPr>
          <w:rFonts w:ascii="Times New Roman" w:hAnsi="Times New Roman" w:cs="Times New Roman"/>
          <w:sz w:val="24"/>
          <w:szCs w:val="24"/>
        </w:rPr>
        <w:t xml:space="preserve">ajatisele: Tamme staadionile, </w:t>
      </w:r>
      <w:r w:rsidR="00A16EDA">
        <w:rPr>
          <w:rFonts w:ascii="Times New Roman" w:hAnsi="Times New Roman" w:cs="Times New Roman"/>
          <w:sz w:val="24"/>
          <w:szCs w:val="24"/>
        </w:rPr>
        <w:t>Turu 8 spordihoonele</w:t>
      </w:r>
      <w:r w:rsidR="00E45EEC">
        <w:rPr>
          <w:rFonts w:ascii="Times New Roman" w:hAnsi="Times New Roman" w:cs="Times New Roman"/>
          <w:sz w:val="24"/>
          <w:szCs w:val="24"/>
        </w:rPr>
        <w:t xml:space="preserve"> ja Annelinna kunstmuruväljakule</w:t>
      </w:r>
      <w:r w:rsidR="00A16EDA">
        <w:rPr>
          <w:rFonts w:ascii="Times New Roman" w:hAnsi="Times New Roman" w:cs="Times New Roman"/>
          <w:sz w:val="24"/>
          <w:szCs w:val="24"/>
        </w:rPr>
        <w:t xml:space="preserve">. </w:t>
      </w:r>
      <w:r w:rsidR="00E45EEC">
        <w:rPr>
          <w:rFonts w:ascii="Times New Roman" w:hAnsi="Times New Roman" w:cs="Times New Roman"/>
          <w:sz w:val="24"/>
          <w:szCs w:val="24"/>
        </w:rPr>
        <w:t>Nii Tamme staadioni kui ka Turu 8 spordihoone</w:t>
      </w:r>
      <w:r w:rsidR="00A16EDA">
        <w:rPr>
          <w:rFonts w:ascii="Times New Roman" w:hAnsi="Times New Roman" w:cs="Times New Roman"/>
          <w:sz w:val="24"/>
          <w:szCs w:val="24"/>
        </w:rPr>
        <w:t xml:space="preserve"> puhul on probleemiks parkimislahenduse puudumine, mistõttu kavandatakse ehitada rajatist</w:t>
      </w:r>
      <w:r w:rsidR="00DA1FF1">
        <w:rPr>
          <w:rFonts w:ascii="Times New Roman" w:hAnsi="Times New Roman" w:cs="Times New Roman"/>
          <w:sz w:val="24"/>
          <w:szCs w:val="24"/>
        </w:rPr>
        <w:t>e juurde parkla. Lisaks on kavas</w:t>
      </w:r>
      <w:r w:rsidR="00A16EDA">
        <w:rPr>
          <w:rFonts w:ascii="Times New Roman" w:hAnsi="Times New Roman" w:cs="Times New Roman"/>
          <w:sz w:val="24"/>
          <w:szCs w:val="24"/>
        </w:rPr>
        <w:t xml:space="preserve"> Tamme staadioni kunstmuruväljaku katte ja aluskihi vahetus</w:t>
      </w:r>
      <w:r w:rsidR="00A34445">
        <w:rPr>
          <w:rFonts w:ascii="Times New Roman" w:hAnsi="Times New Roman" w:cs="Times New Roman"/>
          <w:sz w:val="24"/>
          <w:szCs w:val="24"/>
        </w:rPr>
        <w:t xml:space="preserve">, </w:t>
      </w:r>
      <w:r w:rsidR="00A34445" w:rsidRPr="009D6BAE">
        <w:rPr>
          <w:rFonts w:ascii="Times New Roman" w:hAnsi="Times New Roman" w:cs="Times New Roman"/>
          <w:sz w:val="24"/>
          <w:szCs w:val="24"/>
        </w:rPr>
        <w:t>kergejõustikustaadioni rajakatte uuendamine</w:t>
      </w:r>
      <w:r w:rsidR="00A16EDA">
        <w:rPr>
          <w:rFonts w:ascii="Times New Roman" w:hAnsi="Times New Roman" w:cs="Times New Roman"/>
          <w:sz w:val="24"/>
          <w:szCs w:val="24"/>
        </w:rPr>
        <w:t xml:space="preserve"> ning Turu 8 spordihoone renoveerimistööd (küttetorustiku väljavahetamine, ventilatsiooni ja katuse renov</w:t>
      </w:r>
      <w:r w:rsidR="00DA1FF1">
        <w:rPr>
          <w:rFonts w:ascii="Times New Roman" w:hAnsi="Times New Roman" w:cs="Times New Roman"/>
          <w:sz w:val="24"/>
          <w:szCs w:val="24"/>
        </w:rPr>
        <w:t xml:space="preserve">eerimine jm). </w:t>
      </w:r>
      <w:r w:rsidR="00E45EEC" w:rsidRPr="00947645">
        <w:rPr>
          <w:rFonts w:ascii="Times New Roman" w:hAnsi="Times New Roman" w:cs="Times New Roman"/>
          <w:sz w:val="24"/>
          <w:szCs w:val="24"/>
        </w:rPr>
        <w:t>Olulisel kohal on Annelinna kunstmuruväljakule</w:t>
      </w:r>
      <w:r w:rsidR="00E45EEC">
        <w:rPr>
          <w:rFonts w:ascii="Times New Roman" w:hAnsi="Times New Roman" w:cs="Times New Roman"/>
          <w:sz w:val="24"/>
          <w:szCs w:val="24"/>
        </w:rPr>
        <w:t xml:space="preserve"> harjutusväljaku rajamine ning</w:t>
      </w:r>
      <w:r w:rsidR="00E45EEC" w:rsidRPr="00947645">
        <w:rPr>
          <w:rFonts w:ascii="Times New Roman" w:hAnsi="Times New Roman" w:cs="Times New Roman"/>
          <w:sz w:val="24"/>
          <w:szCs w:val="24"/>
        </w:rPr>
        <w:t xml:space="preserve"> pneumaatilise täispuhutava kuppelhalli paigaldus, mis loob võimalused väljaku sisetingimustes kasutamiseks talveperioodil ja aitab leevendada jalgpallile sobilike sportimispindade puudust Tartu linnas.</w:t>
      </w:r>
      <w:r w:rsidR="00E45EEC">
        <w:rPr>
          <w:rFonts w:ascii="Times New Roman" w:hAnsi="Times New Roman" w:cs="Times New Roman"/>
          <w:sz w:val="24"/>
          <w:szCs w:val="24"/>
        </w:rPr>
        <w:t xml:space="preserve"> </w:t>
      </w:r>
      <w:r w:rsidR="00DA1FF1">
        <w:rPr>
          <w:rFonts w:ascii="Times New Roman" w:hAnsi="Times New Roman" w:cs="Times New Roman"/>
          <w:sz w:val="24"/>
          <w:szCs w:val="24"/>
        </w:rPr>
        <w:t xml:space="preserve">Olemasolevate rajatiste arendamisel viiakse läbi väiksemas mahus ka Annelinna kunstmuruväljaku olmehoone </w:t>
      </w:r>
      <w:r w:rsidR="00A16EDA">
        <w:rPr>
          <w:rFonts w:ascii="Times New Roman" w:hAnsi="Times New Roman" w:cs="Times New Roman"/>
          <w:sz w:val="24"/>
          <w:szCs w:val="24"/>
        </w:rPr>
        <w:t>parendustööd</w:t>
      </w:r>
      <w:r w:rsidR="00DA1FF1">
        <w:rPr>
          <w:rFonts w:ascii="Times New Roman" w:hAnsi="Times New Roman" w:cs="Times New Roman"/>
          <w:sz w:val="24"/>
          <w:szCs w:val="24"/>
        </w:rPr>
        <w:t xml:space="preserve"> (katuse ja fassaadi renoveerimine).</w:t>
      </w:r>
    </w:p>
    <w:p w14:paraId="06701C8E" w14:textId="4DFB6BA5" w:rsidR="00DA1FF1" w:rsidRDefault="00DA1FF1" w:rsidP="00901694">
      <w:pPr>
        <w:spacing w:line="276" w:lineRule="auto"/>
        <w:jc w:val="both"/>
        <w:rPr>
          <w:rFonts w:ascii="Times New Roman" w:hAnsi="Times New Roman" w:cs="Times New Roman"/>
          <w:sz w:val="24"/>
          <w:szCs w:val="24"/>
        </w:rPr>
      </w:pPr>
      <w:r w:rsidRPr="00901694">
        <w:rPr>
          <w:rFonts w:ascii="Times New Roman" w:hAnsi="Times New Roman" w:cs="Times New Roman"/>
          <w:b/>
          <w:sz w:val="24"/>
          <w:szCs w:val="24"/>
        </w:rPr>
        <w:t xml:space="preserve">Täiendavate </w:t>
      </w:r>
      <w:r w:rsidR="00EC6AAE" w:rsidRPr="00901694">
        <w:rPr>
          <w:rFonts w:ascii="Times New Roman" w:hAnsi="Times New Roman" w:cs="Times New Roman"/>
          <w:b/>
          <w:sz w:val="24"/>
          <w:szCs w:val="24"/>
        </w:rPr>
        <w:t>sportimisvõimaluste loomisel</w:t>
      </w:r>
      <w:r>
        <w:rPr>
          <w:rFonts w:ascii="Times New Roman" w:hAnsi="Times New Roman" w:cs="Times New Roman"/>
          <w:sz w:val="24"/>
          <w:szCs w:val="24"/>
        </w:rPr>
        <w:t xml:space="preserve"> on sihtasutuse peamiseks eesmärgiks viia ellu k</w:t>
      </w:r>
      <w:r w:rsidR="00947645">
        <w:rPr>
          <w:rFonts w:ascii="Times New Roman" w:hAnsi="Times New Roman" w:cs="Times New Roman"/>
          <w:sz w:val="24"/>
          <w:szCs w:val="24"/>
        </w:rPr>
        <w:t>aks</w:t>
      </w:r>
      <w:r>
        <w:rPr>
          <w:rFonts w:ascii="Times New Roman" w:hAnsi="Times New Roman" w:cs="Times New Roman"/>
          <w:sz w:val="24"/>
          <w:szCs w:val="24"/>
        </w:rPr>
        <w:t xml:space="preserve"> suuremahulist investeeringuprojekt</w:t>
      </w:r>
      <w:r w:rsidR="00E45EEC">
        <w:rPr>
          <w:rFonts w:ascii="Times New Roman" w:hAnsi="Times New Roman" w:cs="Times New Roman"/>
          <w:sz w:val="24"/>
          <w:szCs w:val="24"/>
        </w:rPr>
        <w:t xml:space="preserve">i: Visa halli uue hoone ehitus ja </w:t>
      </w:r>
      <w:r>
        <w:rPr>
          <w:rFonts w:ascii="Times New Roman" w:hAnsi="Times New Roman" w:cs="Times New Roman"/>
          <w:sz w:val="24"/>
          <w:szCs w:val="24"/>
        </w:rPr>
        <w:t>A Le C</w:t>
      </w:r>
      <w:r w:rsidR="00E45EEC">
        <w:rPr>
          <w:rFonts w:ascii="Times New Roman" w:hAnsi="Times New Roman" w:cs="Times New Roman"/>
          <w:sz w:val="24"/>
          <w:szCs w:val="24"/>
        </w:rPr>
        <w:t>oq spordihoone juurdeehitus</w:t>
      </w:r>
      <w:r>
        <w:rPr>
          <w:rFonts w:ascii="Times New Roman" w:hAnsi="Times New Roman" w:cs="Times New Roman"/>
          <w:sz w:val="24"/>
          <w:szCs w:val="24"/>
        </w:rPr>
        <w:t>. Nende projektide teostamine loob Tartu linna juurde kvaliteetseid kaasaaegseid sportimistingimusi – praegune Visa hall ei vasta kasutajate vajadustele, on täielikult amortiseerunud ning muutunud kohati lausa ohtlikuks, mistõttu uue halli ehitamine on möödapääsmatu; A Le Coq spordihoones on sportimispind</w:t>
      </w:r>
      <w:r w:rsidR="00901694">
        <w:rPr>
          <w:rFonts w:ascii="Times New Roman" w:hAnsi="Times New Roman" w:cs="Times New Roman"/>
          <w:sz w:val="24"/>
          <w:szCs w:val="24"/>
        </w:rPr>
        <w:t xml:space="preserve"> tänasel päeval efektiivselt rakendatud, kuid probleemiks on ruumipuudus, mille lahendamiseks on kavandatud hoonele juurdeehitus</w:t>
      </w:r>
      <w:r w:rsidR="00947645">
        <w:rPr>
          <w:rFonts w:ascii="Times New Roman" w:hAnsi="Times New Roman" w:cs="Times New Roman"/>
          <w:sz w:val="24"/>
          <w:szCs w:val="24"/>
        </w:rPr>
        <w:t>.</w:t>
      </w:r>
      <w:r w:rsidR="00901694">
        <w:rPr>
          <w:rFonts w:ascii="Times New Roman" w:hAnsi="Times New Roman" w:cs="Times New Roman"/>
          <w:sz w:val="24"/>
          <w:szCs w:val="24"/>
        </w:rPr>
        <w:t xml:space="preserve"> </w:t>
      </w:r>
    </w:p>
    <w:p w14:paraId="16042B56" w14:textId="77777777" w:rsidR="00EC6AAE" w:rsidRDefault="00EC6AAE" w:rsidP="00901694">
      <w:pPr>
        <w:spacing w:line="276" w:lineRule="auto"/>
        <w:jc w:val="both"/>
        <w:rPr>
          <w:rFonts w:ascii="Times New Roman" w:hAnsi="Times New Roman" w:cs="Times New Roman"/>
          <w:sz w:val="24"/>
          <w:szCs w:val="24"/>
        </w:rPr>
      </w:pPr>
      <w:r w:rsidRPr="00901694">
        <w:rPr>
          <w:rFonts w:ascii="Times New Roman" w:hAnsi="Times New Roman" w:cs="Times New Roman"/>
          <w:b/>
          <w:sz w:val="24"/>
          <w:szCs w:val="24"/>
        </w:rPr>
        <w:t>Toetava infrastruktuuri</w:t>
      </w:r>
      <w:r w:rsidR="00A16EDA" w:rsidRPr="00901694">
        <w:rPr>
          <w:rFonts w:ascii="Times New Roman" w:hAnsi="Times New Roman" w:cs="Times New Roman"/>
          <w:b/>
          <w:sz w:val="24"/>
          <w:szCs w:val="24"/>
        </w:rPr>
        <w:t xml:space="preserve"> (sportlasmajutuse)</w:t>
      </w:r>
      <w:r w:rsidRPr="00901694">
        <w:rPr>
          <w:rFonts w:ascii="Times New Roman" w:hAnsi="Times New Roman" w:cs="Times New Roman"/>
          <w:b/>
          <w:sz w:val="24"/>
          <w:szCs w:val="24"/>
        </w:rPr>
        <w:t xml:space="preserve"> arendamisel</w:t>
      </w:r>
      <w:r w:rsidR="00901694">
        <w:rPr>
          <w:rFonts w:ascii="Times New Roman" w:hAnsi="Times New Roman" w:cs="Times New Roman"/>
          <w:sz w:val="24"/>
          <w:szCs w:val="24"/>
        </w:rPr>
        <w:t xml:space="preserve"> võtab SA Tartu Sport fookusesse Valgamaal asuva Veski spordi- ja puhkekeskuse investeeringud. Arengukava perioodil on kavas puhkekeskuse majutusmajade renoveerimine, kanalisatsioonitrassi ehitus ning täiendavate hooajaliste majutuskohtade loomine (kämpingud). Lisaks võetakse eesmärgiks </w:t>
      </w:r>
      <w:r w:rsidR="00901694">
        <w:rPr>
          <w:rFonts w:ascii="Times New Roman" w:hAnsi="Times New Roman" w:cs="Times New Roman"/>
          <w:sz w:val="24"/>
          <w:szCs w:val="24"/>
        </w:rPr>
        <w:lastRenderedPageBreak/>
        <w:t>luua puhkekeskusesse täiendavaid sportimisvõimalusi – arendada välja eelkõige jalgpalliväljak ja ujumissild.</w:t>
      </w:r>
    </w:p>
    <w:p w14:paraId="38FF3B1D" w14:textId="5E531E5D" w:rsidR="00EC6AAE" w:rsidRPr="00BF34AA" w:rsidRDefault="00EC6AAE" w:rsidP="00373489">
      <w:pPr>
        <w:spacing w:line="276" w:lineRule="auto"/>
        <w:jc w:val="both"/>
        <w:rPr>
          <w:rFonts w:ascii="Times New Roman" w:hAnsi="Times New Roman" w:cs="Times New Roman"/>
          <w:sz w:val="24"/>
          <w:szCs w:val="24"/>
        </w:rPr>
      </w:pPr>
      <w:r w:rsidRPr="00373489">
        <w:rPr>
          <w:rFonts w:ascii="Times New Roman" w:hAnsi="Times New Roman" w:cs="Times New Roman"/>
          <w:b/>
          <w:sz w:val="24"/>
          <w:szCs w:val="24"/>
        </w:rPr>
        <w:t>I</w:t>
      </w:r>
      <w:r w:rsidR="00901694" w:rsidRPr="00373489">
        <w:rPr>
          <w:rFonts w:ascii="Times New Roman" w:hAnsi="Times New Roman" w:cs="Times New Roman"/>
          <w:b/>
          <w:sz w:val="24"/>
          <w:szCs w:val="24"/>
        </w:rPr>
        <w:t>nventari võimaluste laiendamiseks</w:t>
      </w:r>
      <w:r w:rsidR="00901694">
        <w:rPr>
          <w:rFonts w:ascii="Times New Roman" w:hAnsi="Times New Roman" w:cs="Times New Roman"/>
          <w:sz w:val="24"/>
          <w:szCs w:val="24"/>
        </w:rPr>
        <w:t xml:space="preserve"> jätkab SA Tartu Sport iga-aastaselt järjepidevat investeerimist jõusaalide, jalgpalli, kergejõustiku ja muu inventari uuendamisse ja väljavahetamisse.</w:t>
      </w:r>
      <w:r w:rsidR="00373489">
        <w:rPr>
          <w:rFonts w:ascii="Times New Roman" w:hAnsi="Times New Roman" w:cs="Times New Roman"/>
          <w:sz w:val="24"/>
          <w:szCs w:val="24"/>
        </w:rPr>
        <w:t xml:space="preserve"> Suuremateks inventariga seonduvateks investeeringuteks arengukava perioodil on Turu 8 spordihoone 4. saali inventari täielik väljavahetamine, mis on käesoleval hetkel amortiseerunud ning kehvas seisukorras. Lisaks on sihtasutusel plaanis soetada teh</w:t>
      </w:r>
      <w:r w:rsidR="009D6BAE">
        <w:rPr>
          <w:rFonts w:ascii="Times New Roman" w:hAnsi="Times New Roman" w:cs="Times New Roman"/>
          <w:sz w:val="24"/>
          <w:szCs w:val="24"/>
        </w:rPr>
        <w:t xml:space="preserve">nikat: muruväljakute hoolduseks </w:t>
      </w:r>
      <w:r w:rsidR="00A34445" w:rsidRPr="009D6BAE">
        <w:rPr>
          <w:rFonts w:ascii="Times New Roman" w:hAnsi="Times New Roman" w:cs="Times New Roman"/>
          <w:sz w:val="24"/>
          <w:szCs w:val="24"/>
        </w:rPr>
        <w:t>pinnase süvakobestusseade</w:t>
      </w:r>
      <w:r w:rsidR="00373489">
        <w:rPr>
          <w:rFonts w:ascii="Times New Roman" w:hAnsi="Times New Roman" w:cs="Times New Roman"/>
          <w:sz w:val="24"/>
          <w:szCs w:val="24"/>
        </w:rPr>
        <w:t xml:space="preserve"> ja murutraktor ning tööauto/väikekaubik (soetamine liisingu korras). Inventari tarbeks teostavate investeeringute teostamisel pöörab sihtasutus erilist tähelepanu inventari hoidmise/ladustamise võimalustele ning otsib selleks ruumipuudust arvesse võttes nutikaid lahendusi.</w:t>
      </w:r>
    </w:p>
    <w:p w14:paraId="328B9C35" w14:textId="77777777" w:rsidR="008B525E" w:rsidRPr="00BF34AA" w:rsidRDefault="008B525E" w:rsidP="008B525E">
      <w:pPr>
        <w:rPr>
          <w:rFonts w:ascii="Times New Roman" w:hAnsi="Times New Roman" w:cs="Times New Roman"/>
          <w:sz w:val="24"/>
          <w:szCs w:val="24"/>
        </w:rPr>
      </w:pPr>
    </w:p>
    <w:p w14:paraId="30F45A79" w14:textId="77777777" w:rsidR="008B525E" w:rsidRPr="00BF34AA" w:rsidRDefault="00987F4D" w:rsidP="00987F4D">
      <w:pPr>
        <w:pStyle w:val="Heading2"/>
      </w:pPr>
      <w:bookmarkStart w:id="14" w:name="_Toc450741644"/>
      <w:r>
        <w:t>3.2 Toimiv infovahetus ja koostöö</w:t>
      </w:r>
      <w:bookmarkEnd w:id="14"/>
    </w:p>
    <w:p w14:paraId="293F96CB" w14:textId="77777777" w:rsidR="00D04B8C" w:rsidRDefault="00D04B8C" w:rsidP="00D7509F">
      <w:pPr>
        <w:jc w:val="both"/>
        <w:rPr>
          <w:rFonts w:ascii="Times New Roman" w:hAnsi="Times New Roman" w:cs="Times New Roman"/>
          <w:sz w:val="24"/>
          <w:szCs w:val="24"/>
        </w:rPr>
      </w:pPr>
    </w:p>
    <w:p w14:paraId="0788C47D" w14:textId="1AE2734E" w:rsidR="00D04B8C" w:rsidRPr="00D7509F" w:rsidRDefault="00D04B8C" w:rsidP="00D7509F">
      <w:pPr>
        <w:spacing w:line="276" w:lineRule="auto"/>
        <w:jc w:val="both"/>
        <w:rPr>
          <w:rFonts w:ascii="Times New Roman" w:hAnsi="Times New Roman" w:cs="Times New Roman"/>
          <w:bCs/>
          <w:sz w:val="24"/>
          <w:szCs w:val="24"/>
        </w:rPr>
      </w:pPr>
      <w:r w:rsidRPr="00D7509F">
        <w:rPr>
          <w:rFonts w:ascii="Times New Roman" w:hAnsi="Times New Roman" w:cs="Times New Roman"/>
          <w:sz w:val="24"/>
          <w:szCs w:val="24"/>
        </w:rPr>
        <w:t xml:space="preserve">Sihtasutuse strateegiliseks eesmärgiks on </w:t>
      </w:r>
      <w:r w:rsidR="003E715F" w:rsidRPr="00D7509F">
        <w:rPr>
          <w:rFonts w:ascii="Times New Roman" w:hAnsi="Times New Roman" w:cs="Times New Roman"/>
          <w:sz w:val="24"/>
          <w:szCs w:val="24"/>
        </w:rPr>
        <w:t xml:space="preserve">panustada </w:t>
      </w:r>
      <w:r w:rsidRPr="00D7509F">
        <w:rPr>
          <w:rFonts w:ascii="Times New Roman" w:hAnsi="Times New Roman" w:cs="Times New Roman"/>
          <w:sz w:val="24"/>
          <w:szCs w:val="24"/>
        </w:rPr>
        <w:t>infovahetuse ja koostöö</w:t>
      </w:r>
      <w:r w:rsidR="003E715F" w:rsidRPr="00D7509F">
        <w:rPr>
          <w:rFonts w:ascii="Times New Roman" w:hAnsi="Times New Roman" w:cs="Times New Roman"/>
          <w:sz w:val="24"/>
          <w:szCs w:val="24"/>
        </w:rPr>
        <w:t xml:space="preserve"> edukasse</w:t>
      </w:r>
      <w:r w:rsidRPr="00D7509F">
        <w:rPr>
          <w:rFonts w:ascii="Times New Roman" w:hAnsi="Times New Roman" w:cs="Times New Roman"/>
          <w:sz w:val="24"/>
          <w:szCs w:val="24"/>
        </w:rPr>
        <w:t xml:space="preserve"> toimimisse erinev</w:t>
      </w:r>
      <w:r w:rsidR="003E715F" w:rsidRPr="00D7509F">
        <w:rPr>
          <w:rFonts w:ascii="Times New Roman" w:hAnsi="Times New Roman" w:cs="Times New Roman"/>
          <w:sz w:val="24"/>
          <w:szCs w:val="24"/>
        </w:rPr>
        <w:t>ate Tartu linna spordivaldkonnas tegutsevate osapoolte vahel</w:t>
      </w:r>
      <w:r w:rsidRPr="00D7509F">
        <w:rPr>
          <w:rFonts w:ascii="Times New Roman" w:hAnsi="Times New Roman" w:cs="Times New Roman"/>
          <w:sz w:val="24"/>
          <w:szCs w:val="24"/>
        </w:rPr>
        <w:t xml:space="preserve">. </w:t>
      </w:r>
      <w:r w:rsidR="003E715F" w:rsidRPr="00D7509F">
        <w:rPr>
          <w:rFonts w:ascii="Times New Roman" w:hAnsi="Times New Roman" w:cs="Times New Roman"/>
          <w:sz w:val="24"/>
          <w:szCs w:val="24"/>
        </w:rPr>
        <w:t xml:space="preserve">Tartu linna spordivaldkonna koostöö koordinaatori roll on küll Tartu Linnavalitsuse kanda, kuid SA Tartu Sport võtab eesmärgiks anda omapoolne panus sujuva koostöö ja infovahetuse toimimisse. </w:t>
      </w:r>
      <w:r w:rsidRPr="00D7509F">
        <w:rPr>
          <w:rFonts w:ascii="Times New Roman" w:hAnsi="Times New Roman" w:cs="Times New Roman"/>
          <w:bCs/>
          <w:sz w:val="24"/>
          <w:szCs w:val="24"/>
        </w:rPr>
        <w:t xml:space="preserve">Selleks tuleb strateegiaperioodil panustada </w:t>
      </w:r>
      <w:r w:rsidR="00625951">
        <w:rPr>
          <w:rFonts w:ascii="Times New Roman" w:hAnsi="Times New Roman" w:cs="Times New Roman"/>
          <w:bCs/>
          <w:sz w:val="24"/>
          <w:szCs w:val="24"/>
        </w:rPr>
        <w:t xml:space="preserve">tihedamasse </w:t>
      </w:r>
      <w:r w:rsidR="003E715F" w:rsidRPr="00D7509F">
        <w:rPr>
          <w:rFonts w:ascii="Times New Roman" w:hAnsi="Times New Roman" w:cs="Times New Roman"/>
          <w:bCs/>
          <w:sz w:val="24"/>
          <w:szCs w:val="24"/>
        </w:rPr>
        <w:t>suhtlusesse nii linnavalitsuse osakondadega, spordiklubide ja -alaliitudega kui ka teiste osapooltega.</w:t>
      </w:r>
    </w:p>
    <w:p w14:paraId="24E6A19D" w14:textId="2FEC32D8" w:rsidR="00837822" w:rsidRPr="00D7509F" w:rsidRDefault="00D04B8C" w:rsidP="00D7509F">
      <w:pPr>
        <w:spacing w:line="276" w:lineRule="auto"/>
        <w:jc w:val="both"/>
        <w:rPr>
          <w:rFonts w:ascii="Times New Roman" w:hAnsi="Times New Roman" w:cs="Times New Roman"/>
          <w:sz w:val="24"/>
          <w:szCs w:val="24"/>
        </w:rPr>
      </w:pPr>
      <w:r w:rsidRPr="00D7509F">
        <w:rPr>
          <w:rFonts w:ascii="Times New Roman" w:hAnsi="Times New Roman" w:cs="Times New Roman"/>
          <w:b/>
          <w:sz w:val="24"/>
          <w:szCs w:val="24"/>
        </w:rPr>
        <w:t xml:space="preserve">Koostöö edendamise ja osapoolte võrdse kohtlemise </w:t>
      </w:r>
      <w:r w:rsidRPr="00D7509F">
        <w:rPr>
          <w:rFonts w:ascii="Times New Roman" w:hAnsi="Times New Roman" w:cs="Times New Roman"/>
          <w:sz w:val="24"/>
          <w:szCs w:val="24"/>
        </w:rPr>
        <w:t xml:space="preserve">osas on </w:t>
      </w:r>
      <w:r w:rsidR="003E715F" w:rsidRPr="00D7509F">
        <w:rPr>
          <w:rFonts w:ascii="Times New Roman" w:hAnsi="Times New Roman" w:cs="Times New Roman"/>
          <w:sz w:val="24"/>
          <w:szCs w:val="24"/>
        </w:rPr>
        <w:t xml:space="preserve">peamiseks eesmärgiks tihedam </w:t>
      </w:r>
      <w:r w:rsidR="00971DC8">
        <w:rPr>
          <w:rFonts w:ascii="Times New Roman" w:hAnsi="Times New Roman" w:cs="Times New Roman"/>
          <w:sz w:val="24"/>
          <w:szCs w:val="24"/>
        </w:rPr>
        <w:t xml:space="preserve">ja süsteemsem </w:t>
      </w:r>
      <w:r w:rsidR="003E715F" w:rsidRPr="00D7509F">
        <w:rPr>
          <w:rFonts w:ascii="Times New Roman" w:hAnsi="Times New Roman" w:cs="Times New Roman"/>
          <w:sz w:val="24"/>
          <w:szCs w:val="24"/>
        </w:rPr>
        <w:t>suhtlus linnavalitsuse osakondadega (eelkõige linnavarade osakond ja sporditeenistus)</w:t>
      </w:r>
      <w:r w:rsidR="00D7509F" w:rsidRPr="00D7509F">
        <w:rPr>
          <w:rFonts w:ascii="Times New Roman" w:hAnsi="Times New Roman" w:cs="Times New Roman"/>
          <w:sz w:val="24"/>
          <w:szCs w:val="24"/>
        </w:rPr>
        <w:t>, samuti spordiklubide ja alaliitudega. SA Tartu Sport eesmärgiks on olla osapooltega suheldes koostöö- ja kompromissia</w:t>
      </w:r>
      <w:r w:rsidR="00D7509F" w:rsidRPr="00E45EEC">
        <w:rPr>
          <w:rFonts w:ascii="Times New Roman" w:hAnsi="Times New Roman" w:cs="Times New Roman"/>
          <w:sz w:val="24"/>
          <w:szCs w:val="24"/>
        </w:rPr>
        <w:t>l</w:t>
      </w:r>
      <w:r w:rsidR="00E45EEC" w:rsidRPr="00E45EEC">
        <w:rPr>
          <w:rFonts w:ascii="Times New Roman" w:hAnsi="Times New Roman" w:cs="Times New Roman"/>
          <w:sz w:val="24"/>
          <w:szCs w:val="24"/>
        </w:rPr>
        <w:t>dis</w:t>
      </w:r>
      <w:r w:rsidR="00043936" w:rsidRPr="00043936">
        <w:rPr>
          <w:rFonts w:ascii="Times New Roman" w:hAnsi="Times New Roman" w:cs="Times New Roman"/>
          <w:sz w:val="24"/>
          <w:szCs w:val="24"/>
        </w:rPr>
        <w:t xml:space="preserve"> </w:t>
      </w:r>
      <w:r w:rsidR="00D7509F" w:rsidRPr="00D7509F">
        <w:rPr>
          <w:rFonts w:ascii="Times New Roman" w:hAnsi="Times New Roman" w:cs="Times New Roman"/>
          <w:sz w:val="24"/>
          <w:szCs w:val="24"/>
        </w:rPr>
        <w:t xml:space="preserve">ning kaasata osapooli aruteludesse. Selleks viib sihtasutus läbi hooajaeelseid ümarlaudu spordiklubidega, võimalusel panustab kord aastas toimuva spordikonverentsi korraldamisse ning korraldab vastavalt vajadusele muid </w:t>
      </w:r>
      <w:r w:rsidR="00D7509F">
        <w:rPr>
          <w:rFonts w:ascii="Times New Roman" w:hAnsi="Times New Roman" w:cs="Times New Roman"/>
          <w:sz w:val="24"/>
          <w:szCs w:val="24"/>
        </w:rPr>
        <w:t xml:space="preserve">osapoolte </w:t>
      </w:r>
      <w:r w:rsidR="00D7509F" w:rsidRPr="00D7509F">
        <w:rPr>
          <w:rFonts w:ascii="Times New Roman" w:hAnsi="Times New Roman" w:cs="Times New Roman"/>
          <w:sz w:val="24"/>
          <w:szCs w:val="24"/>
        </w:rPr>
        <w:t>kokkusaamisi koostöö edendamise eesmärgil.</w:t>
      </w:r>
    </w:p>
    <w:p w14:paraId="3ED2D256" w14:textId="3AE4667F" w:rsidR="00EC6AAE" w:rsidRDefault="00D7509F" w:rsidP="00EC6AAE">
      <w:pPr>
        <w:spacing w:after="0" w:line="276" w:lineRule="auto"/>
        <w:jc w:val="both"/>
        <w:rPr>
          <w:rFonts w:ascii="Times New Roman" w:hAnsi="Times New Roman" w:cs="Times New Roman"/>
          <w:sz w:val="24"/>
          <w:szCs w:val="24"/>
        </w:rPr>
      </w:pPr>
      <w:r w:rsidRPr="00EC6AAE">
        <w:rPr>
          <w:rFonts w:ascii="Times New Roman" w:hAnsi="Times New Roman" w:cs="Times New Roman"/>
          <w:b/>
          <w:sz w:val="24"/>
          <w:szCs w:val="24"/>
        </w:rPr>
        <w:t>Kommunikatsioonikan</w:t>
      </w:r>
      <w:r w:rsidR="00EC6AAE">
        <w:rPr>
          <w:rFonts w:ascii="Times New Roman" w:hAnsi="Times New Roman" w:cs="Times New Roman"/>
          <w:b/>
          <w:sz w:val="24"/>
          <w:szCs w:val="24"/>
        </w:rPr>
        <w:t>alite arendamise</w:t>
      </w:r>
      <w:r>
        <w:rPr>
          <w:rFonts w:ascii="Times New Roman" w:hAnsi="Times New Roman" w:cs="Times New Roman"/>
          <w:sz w:val="24"/>
          <w:szCs w:val="24"/>
        </w:rPr>
        <w:t xml:space="preserve"> </w:t>
      </w:r>
      <w:r w:rsidR="00EC6AAE">
        <w:rPr>
          <w:rFonts w:ascii="Times New Roman" w:hAnsi="Times New Roman" w:cs="Times New Roman"/>
          <w:sz w:val="24"/>
          <w:szCs w:val="24"/>
        </w:rPr>
        <w:t xml:space="preserve">valdkonnas </w:t>
      </w:r>
      <w:r>
        <w:rPr>
          <w:rFonts w:ascii="Times New Roman" w:hAnsi="Times New Roman" w:cs="Times New Roman"/>
          <w:sz w:val="24"/>
          <w:szCs w:val="24"/>
        </w:rPr>
        <w:t xml:space="preserve">on SA Tartu Sport </w:t>
      </w:r>
      <w:r w:rsidR="00EC6AAE">
        <w:rPr>
          <w:rFonts w:ascii="Times New Roman" w:hAnsi="Times New Roman" w:cs="Times New Roman"/>
          <w:sz w:val="24"/>
          <w:szCs w:val="24"/>
        </w:rPr>
        <w:t>võtnud eesmärgiks</w:t>
      </w:r>
      <w:r>
        <w:rPr>
          <w:rFonts w:ascii="Times New Roman" w:hAnsi="Times New Roman" w:cs="Times New Roman"/>
          <w:sz w:val="24"/>
          <w:szCs w:val="24"/>
        </w:rPr>
        <w:t xml:space="preserve"> kiirteavituse platvormi </w:t>
      </w:r>
      <w:r w:rsidR="00EC6AAE">
        <w:rPr>
          <w:rFonts w:ascii="Times New Roman" w:hAnsi="Times New Roman" w:cs="Times New Roman"/>
          <w:sz w:val="24"/>
          <w:szCs w:val="24"/>
        </w:rPr>
        <w:t xml:space="preserve">ja </w:t>
      </w:r>
      <w:r w:rsidR="00EC6AAE" w:rsidRPr="004B225C">
        <w:rPr>
          <w:rFonts w:ascii="Times New Roman" w:hAnsi="Times New Roman" w:cs="Times New Roman"/>
          <w:i/>
          <w:sz w:val="24"/>
          <w:szCs w:val="24"/>
        </w:rPr>
        <w:t>online</w:t>
      </w:r>
      <w:r w:rsidR="00EC6AAE">
        <w:rPr>
          <w:rFonts w:ascii="Times New Roman" w:hAnsi="Times New Roman" w:cs="Times New Roman"/>
          <w:sz w:val="24"/>
          <w:szCs w:val="24"/>
        </w:rPr>
        <w:t xml:space="preserve"> broneeringusüsteemi </w:t>
      </w:r>
      <w:r>
        <w:rPr>
          <w:rFonts w:ascii="Times New Roman" w:hAnsi="Times New Roman" w:cs="Times New Roman"/>
          <w:sz w:val="24"/>
          <w:szCs w:val="24"/>
        </w:rPr>
        <w:t xml:space="preserve">väljatöötamise, mille kaudu informeerida rajatiste kasutajaid operatiivselt vabanenud kasutusaegadest. </w:t>
      </w:r>
      <w:r w:rsidR="00090FB2">
        <w:rPr>
          <w:rFonts w:ascii="Times New Roman" w:hAnsi="Times New Roman" w:cs="Times New Roman"/>
          <w:sz w:val="24"/>
          <w:szCs w:val="24"/>
        </w:rPr>
        <w:t>Saamaks tagasisidet platvormi tegelikust vajadusest ja kasutusaktii</w:t>
      </w:r>
      <w:r w:rsidR="00971DC8">
        <w:rPr>
          <w:rFonts w:ascii="Times New Roman" w:hAnsi="Times New Roman" w:cs="Times New Roman"/>
          <w:sz w:val="24"/>
          <w:szCs w:val="24"/>
        </w:rPr>
        <w:t>vsusest alustab sihtasutus</w:t>
      </w:r>
      <w:r w:rsidR="00090FB2">
        <w:rPr>
          <w:rFonts w:ascii="Times New Roman" w:hAnsi="Times New Roman" w:cs="Times New Roman"/>
          <w:sz w:val="24"/>
          <w:szCs w:val="24"/>
        </w:rPr>
        <w:t xml:space="preserve"> lihtsama ja odavama lahenduste väljatöötamisega. Pikemas perspektiivis oleks k</w:t>
      </w:r>
      <w:r w:rsidR="00EC6AAE">
        <w:rPr>
          <w:rFonts w:ascii="Times New Roman" w:hAnsi="Times New Roman" w:cs="Times New Roman"/>
          <w:sz w:val="24"/>
          <w:szCs w:val="24"/>
        </w:rPr>
        <w:t>oostöös Tartu Linnavalitsuse ja teiste Tartu linna s</w:t>
      </w:r>
      <w:r w:rsidR="00090FB2">
        <w:rPr>
          <w:rFonts w:ascii="Times New Roman" w:hAnsi="Times New Roman" w:cs="Times New Roman"/>
          <w:sz w:val="24"/>
          <w:szCs w:val="24"/>
        </w:rPr>
        <w:t>pordirajatiste haldajatega võimalik selle väljaarendamine</w:t>
      </w:r>
      <w:r w:rsidR="00EC6AAE">
        <w:rPr>
          <w:rFonts w:ascii="Times New Roman" w:hAnsi="Times New Roman" w:cs="Times New Roman"/>
          <w:sz w:val="24"/>
          <w:szCs w:val="24"/>
        </w:rPr>
        <w:t xml:space="preserve"> kõigi linna spordirajatiste kasutusaegu koondavaks ühisplatvormiks, mis võimaldaks kasutajatel leida operatiivselt vabu sportimispindu Tartu linnas. </w:t>
      </w:r>
      <w:r w:rsidR="00971DC8">
        <w:rPr>
          <w:rFonts w:ascii="Times New Roman" w:hAnsi="Times New Roman" w:cs="Times New Roman"/>
          <w:sz w:val="24"/>
          <w:szCs w:val="24"/>
        </w:rPr>
        <w:t>See vajab aga keerulisi</w:t>
      </w:r>
      <w:r w:rsidR="00090FB2">
        <w:rPr>
          <w:rFonts w:ascii="Times New Roman" w:hAnsi="Times New Roman" w:cs="Times New Roman"/>
          <w:sz w:val="24"/>
          <w:szCs w:val="24"/>
        </w:rPr>
        <w:t xml:space="preserve"> ja k</w:t>
      </w:r>
      <w:r w:rsidR="00971DC8">
        <w:rPr>
          <w:rFonts w:ascii="Times New Roman" w:hAnsi="Times New Roman" w:cs="Times New Roman"/>
          <w:sz w:val="24"/>
          <w:szCs w:val="24"/>
        </w:rPr>
        <w:t>ulukaid</w:t>
      </w:r>
      <w:r w:rsidR="00090FB2">
        <w:rPr>
          <w:rFonts w:ascii="Times New Roman" w:hAnsi="Times New Roman" w:cs="Times New Roman"/>
          <w:sz w:val="24"/>
          <w:szCs w:val="24"/>
        </w:rPr>
        <w:t xml:space="preserve"> IT lahendus</w:t>
      </w:r>
      <w:r w:rsidR="00971DC8">
        <w:rPr>
          <w:rFonts w:ascii="Times New Roman" w:hAnsi="Times New Roman" w:cs="Times New Roman"/>
          <w:sz w:val="24"/>
          <w:szCs w:val="24"/>
        </w:rPr>
        <w:t>i</w:t>
      </w:r>
      <w:r w:rsidR="00090FB2">
        <w:rPr>
          <w:rFonts w:ascii="Times New Roman" w:hAnsi="Times New Roman" w:cs="Times New Roman"/>
          <w:sz w:val="24"/>
          <w:szCs w:val="24"/>
        </w:rPr>
        <w:t>, mille teostamine ja kulude katmine peaks olema osapoolte vahel jagatud.</w:t>
      </w:r>
    </w:p>
    <w:p w14:paraId="38DBFFF7" w14:textId="37944FFF" w:rsidR="00EC6AAE" w:rsidRDefault="00EC6AAE" w:rsidP="00EC6AAE">
      <w:pPr>
        <w:spacing w:after="0"/>
        <w:rPr>
          <w:rFonts w:ascii="Times New Roman" w:hAnsi="Times New Roman" w:cs="Times New Roman"/>
          <w:sz w:val="24"/>
          <w:szCs w:val="24"/>
        </w:rPr>
      </w:pPr>
    </w:p>
    <w:p w14:paraId="6AF76E96" w14:textId="2319B1A8" w:rsidR="00BC770C" w:rsidRDefault="00EC6AAE" w:rsidP="00BC770C">
      <w:pPr>
        <w:spacing w:line="276" w:lineRule="auto"/>
        <w:jc w:val="both"/>
        <w:rPr>
          <w:rFonts w:ascii="Times New Roman" w:hAnsi="Times New Roman" w:cs="Times New Roman"/>
          <w:sz w:val="24"/>
          <w:szCs w:val="24"/>
        </w:rPr>
      </w:pPr>
      <w:r w:rsidRPr="00EC6AAE">
        <w:rPr>
          <w:rFonts w:ascii="Times New Roman" w:hAnsi="Times New Roman" w:cs="Times New Roman"/>
          <w:b/>
          <w:sz w:val="24"/>
          <w:szCs w:val="24"/>
        </w:rPr>
        <w:t>Rajatiste kasutuse ajalise kontsentreerituse leevendamiseks</w:t>
      </w:r>
      <w:r>
        <w:rPr>
          <w:rFonts w:ascii="Times New Roman" w:hAnsi="Times New Roman" w:cs="Times New Roman"/>
          <w:sz w:val="24"/>
          <w:szCs w:val="24"/>
        </w:rPr>
        <w:t xml:space="preserve"> jätkab SA Tartu Sport paindliku hinnapoliitika rakendamist: soodsamaid hindu pakutakse hommikustel, päevastel ja hilisõhtustel aegadel, hooajavälistel aegadel ning koolivaheaegadel. Lisaks võtab sihtasutus </w:t>
      </w:r>
      <w:r>
        <w:rPr>
          <w:rFonts w:ascii="Times New Roman" w:hAnsi="Times New Roman" w:cs="Times New Roman"/>
          <w:sz w:val="24"/>
          <w:szCs w:val="24"/>
        </w:rPr>
        <w:lastRenderedPageBreak/>
        <w:t>eesmärgiks töötada välja pakkumised ja paketid ettevõtetele ja nende töötajatele päevaste aegade kasutamiseks.</w:t>
      </w:r>
    </w:p>
    <w:p w14:paraId="2BC151B3" w14:textId="77777777" w:rsidR="00090FB2" w:rsidRPr="00BC770C" w:rsidRDefault="00090FB2" w:rsidP="00BC770C">
      <w:pPr>
        <w:spacing w:line="276" w:lineRule="auto"/>
        <w:jc w:val="both"/>
        <w:rPr>
          <w:rFonts w:ascii="Times New Roman" w:hAnsi="Times New Roman" w:cs="Times New Roman"/>
          <w:sz w:val="24"/>
          <w:szCs w:val="24"/>
        </w:rPr>
      </w:pPr>
    </w:p>
    <w:p w14:paraId="3A21EF44" w14:textId="3C15D16A" w:rsidR="00E522E4" w:rsidRDefault="00B305E5" w:rsidP="00090FB2">
      <w:pPr>
        <w:pStyle w:val="Heading2"/>
      </w:pPr>
      <w:bookmarkStart w:id="15" w:name="_Toc450741645"/>
      <w:r>
        <w:t>3.3 Organisatsiooni arendamine</w:t>
      </w:r>
      <w:bookmarkEnd w:id="15"/>
    </w:p>
    <w:p w14:paraId="2C0FA12E" w14:textId="77777777" w:rsidR="00090FB2" w:rsidRPr="00090FB2" w:rsidRDefault="00090FB2" w:rsidP="00090FB2"/>
    <w:p w14:paraId="42E4DAC6" w14:textId="77777777" w:rsidR="00E522E4" w:rsidRDefault="00E522E4" w:rsidP="006D5032">
      <w:pPr>
        <w:spacing w:line="276" w:lineRule="auto"/>
        <w:jc w:val="both"/>
        <w:rPr>
          <w:rFonts w:ascii="Times New Roman" w:hAnsi="Times New Roman" w:cs="Times New Roman"/>
          <w:sz w:val="24"/>
          <w:szCs w:val="24"/>
        </w:rPr>
      </w:pPr>
      <w:r>
        <w:rPr>
          <w:rFonts w:ascii="Times New Roman" w:hAnsi="Times New Roman" w:cs="Times New Roman"/>
          <w:sz w:val="24"/>
          <w:szCs w:val="24"/>
        </w:rPr>
        <w:t>Sihtasutus pöörab arengukava perioodil süsteemselt tähelepanu ka organisatsiooni arendamisele ning seab fookusesse neli arengusuunda: iseseisev otsustusõigus; struktuuri ja personali arendamine; klienditeeninduse arendamine; ja turunduse arendamine. Kuna hästi toimiv organis</w:t>
      </w:r>
      <w:r w:rsidR="00D96947">
        <w:rPr>
          <w:rFonts w:ascii="Times New Roman" w:hAnsi="Times New Roman" w:cs="Times New Roman"/>
          <w:sz w:val="24"/>
          <w:szCs w:val="24"/>
        </w:rPr>
        <w:t>atsioon ning pädev personal on SA Tartu Sport</w:t>
      </w:r>
      <w:r>
        <w:rPr>
          <w:rFonts w:ascii="Times New Roman" w:hAnsi="Times New Roman" w:cs="Times New Roman"/>
          <w:sz w:val="24"/>
          <w:szCs w:val="24"/>
        </w:rPr>
        <w:t xml:space="preserve"> olulisimaks tugevuseks, ei tohi organisatsiooni ar</w:t>
      </w:r>
      <w:r w:rsidR="00D96947">
        <w:rPr>
          <w:rFonts w:ascii="Times New Roman" w:hAnsi="Times New Roman" w:cs="Times New Roman"/>
          <w:sz w:val="24"/>
          <w:szCs w:val="24"/>
        </w:rPr>
        <w:t>endamist unarusse jätta ega</w:t>
      </w:r>
      <w:r>
        <w:rPr>
          <w:rFonts w:ascii="Times New Roman" w:hAnsi="Times New Roman" w:cs="Times New Roman"/>
          <w:sz w:val="24"/>
          <w:szCs w:val="24"/>
        </w:rPr>
        <w:t xml:space="preserve"> riskida pädevuste kadumisega. Seetõttu on organisatsiooni arendamine kahe strateegilise eesmärgi kõrval võrdselt oluline s</w:t>
      </w:r>
      <w:r w:rsidR="00E15C7C">
        <w:rPr>
          <w:rFonts w:ascii="Times New Roman" w:hAnsi="Times New Roman" w:cs="Times New Roman"/>
          <w:sz w:val="24"/>
          <w:szCs w:val="24"/>
        </w:rPr>
        <w:t>ihtasutuse arengustrateegia osa, millesse suunatakse arengukava perioodil täiendavaid ressursse.</w:t>
      </w:r>
    </w:p>
    <w:p w14:paraId="60A9AAF4" w14:textId="3C3DFD60" w:rsidR="00837822" w:rsidRDefault="002A66B9" w:rsidP="006D5032">
      <w:pPr>
        <w:spacing w:line="276" w:lineRule="auto"/>
        <w:jc w:val="both"/>
        <w:rPr>
          <w:rFonts w:ascii="Times New Roman" w:hAnsi="Times New Roman" w:cs="Times New Roman"/>
          <w:color w:val="000000"/>
          <w:sz w:val="24"/>
          <w:szCs w:val="24"/>
        </w:rPr>
      </w:pPr>
      <w:r w:rsidRPr="00577D57">
        <w:rPr>
          <w:rFonts w:ascii="Times New Roman" w:hAnsi="Times New Roman" w:cs="Times New Roman"/>
          <w:b/>
          <w:color w:val="000000"/>
          <w:sz w:val="24"/>
          <w:szCs w:val="24"/>
        </w:rPr>
        <w:t>Iseseisva majandusliku otsustusõiguse suunas liikumine</w:t>
      </w:r>
      <w:r w:rsidR="00E15C7C" w:rsidRPr="00577D57">
        <w:rPr>
          <w:rFonts w:ascii="Times New Roman" w:hAnsi="Times New Roman" w:cs="Times New Roman"/>
          <w:color w:val="000000"/>
          <w:sz w:val="24"/>
          <w:szCs w:val="24"/>
        </w:rPr>
        <w:t xml:space="preserve"> on SA Tartu Sport strateegias olulisel kohal, kuna </w:t>
      </w:r>
      <w:r w:rsidR="00577D57" w:rsidRPr="00577D57">
        <w:rPr>
          <w:rFonts w:ascii="Times New Roman" w:hAnsi="Times New Roman" w:cs="Times New Roman"/>
          <w:color w:val="000000"/>
          <w:sz w:val="24"/>
          <w:szCs w:val="24"/>
        </w:rPr>
        <w:t xml:space="preserve">10 tegutsemisaastaga on sihtasutus tõestanud end eduka </w:t>
      </w:r>
      <w:r w:rsidR="00577D57" w:rsidRPr="00A34445">
        <w:rPr>
          <w:rFonts w:ascii="Times New Roman" w:hAnsi="Times New Roman" w:cs="Times New Roman"/>
          <w:color w:val="000000"/>
          <w:sz w:val="24"/>
          <w:szCs w:val="24"/>
        </w:rPr>
        <w:t>haldusorganisatsioon</w:t>
      </w:r>
      <w:r w:rsidR="00577D57" w:rsidRPr="009D6BAE">
        <w:rPr>
          <w:rFonts w:ascii="Times New Roman" w:hAnsi="Times New Roman" w:cs="Times New Roman"/>
          <w:color w:val="000000"/>
          <w:sz w:val="24"/>
          <w:szCs w:val="24"/>
        </w:rPr>
        <w:t>i</w:t>
      </w:r>
      <w:r w:rsidR="00A34445" w:rsidRPr="009D6BAE">
        <w:rPr>
          <w:rFonts w:ascii="Times New Roman" w:hAnsi="Times New Roman" w:cs="Times New Roman"/>
          <w:color w:val="000000"/>
          <w:sz w:val="24"/>
          <w:szCs w:val="24"/>
        </w:rPr>
        <w:t>n</w:t>
      </w:r>
      <w:r w:rsidR="00577D57" w:rsidRPr="009D6BAE">
        <w:rPr>
          <w:rFonts w:ascii="Times New Roman" w:hAnsi="Times New Roman" w:cs="Times New Roman"/>
          <w:color w:val="000000"/>
          <w:sz w:val="24"/>
          <w:szCs w:val="24"/>
        </w:rPr>
        <w:t>a</w:t>
      </w:r>
      <w:r w:rsidR="00577D57" w:rsidRPr="00577D57">
        <w:rPr>
          <w:rFonts w:ascii="Times New Roman" w:hAnsi="Times New Roman" w:cs="Times New Roman"/>
          <w:color w:val="000000"/>
          <w:sz w:val="24"/>
          <w:szCs w:val="24"/>
        </w:rPr>
        <w:t xml:space="preserve"> ning omandanud väärtuslikud teadmised ja tunnetuse rajatiste kasutajate vajadusest. Suurema otsustusõiguse toomine Tartu Linnavalitsuse tasandilt SA nõukogu tasandile on seega loogiline samm, sest vajalik kompetents ja kogemus on organisatsioonil olemas. SA Tartu Sport eesmärgiks arengukava perioodil on saavutada läbirääkimistel linnaga otsustusvabadus hindade kujundamise osas. Pikemas perspektiivis loodab sihtasutus laiendada otsustusvabadust ka investeeringuotsustele.</w:t>
      </w:r>
    </w:p>
    <w:p w14:paraId="6810485A" w14:textId="4BB7B9C5" w:rsidR="00577D57" w:rsidRPr="00577D57" w:rsidRDefault="00577D57" w:rsidP="006D5032">
      <w:pPr>
        <w:spacing w:line="276" w:lineRule="auto"/>
        <w:jc w:val="both"/>
        <w:rPr>
          <w:rFonts w:ascii="Times New Roman" w:hAnsi="Times New Roman" w:cs="Times New Roman"/>
          <w:sz w:val="24"/>
          <w:szCs w:val="24"/>
        </w:rPr>
      </w:pPr>
      <w:r w:rsidRPr="00D96947">
        <w:rPr>
          <w:rFonts w:ascii="Times New Roman" w:hAnsi="Times New Roman" w:cs="Times New Roman"/>
          <w:b/>
          <w:color w:val="000000"/>
          <w:sz w:val="24"/>
          <w:szCs w:val="24"/>
        </w:rPr>
        <w:t>Struktuuri ja personali arendamisel</w:t>
      </w:r>
      <w:r>
        <w:rPr>
          <w:rFonts w:ascii="Times New Roman" w:hAnsi="Times New Roman" w:cs="Times New Roman"/>
          <w:color w:val="000000"/>
          <w:sz w:val="24"/>
          <w:szCs w:val="24"/>
        </w:rPr>
        <w:t xml:space="preserve"> on SA Tartu Sport eesmärgi</w:t>
      </w:r>
      <w:r w:rsidR="005E7965">
        <w:rPr>
          <w:rFonts w:ascii="Times New Roman" w:hAnsi="Times New Roman" w:cs="Times New Roman"/>
          <w:color w:val="000000"/>
          <w:sz w:val="24"/>
          <w:szCs w:val="24"/>
        </w:rPr>
        <w:t>ks võimaldada personalil senisest rohkemat koolitustel osalemist. Suuremahuliste rajatiste arendusprojektidega kaasneva töömahu suurenemisel</w:t>
      </w:r>
      <w:r>
        <w:rPr>
          <w:rFonts w:ascii="Times New Roman" w:hAnsi="Times New Roman" w:cs="Times New Roman"/>
          <w:color w:val="000000"/>
          <w:sz w:val="24"/>
          <w:szCs w:val="24"/>
        </w:rPr>
        <w:t xml:space="preserve"> </w:t>
      </w:r>
      <w:r w:rsidR="005E7965">
        <w:rPr>
          <w:rFonts w:ascii="Times New Roman" w:hAnsi="Times New Roman" w:cs="Times New Roman"/>
          <w:color w:val="000000"/>
          <w:sz w:val="24"/>
          <w:szCs w:val="24"/>
        </w:rPr>
        <w:t>nähakse ette t</w:t>
      </w:r>
      <w:r w:rsidR="009510E5">
        <w:rPr>
          <w:rFonts w:ascii="Times New Roman" w:hAnsi="Times New Roman" w:cs="Times New Roman"/>
          <w:color w:val="000000"/>
          <w:sz w:val="24"/>
          <w:szCs w:val="24"/>
        </w:rPr>
        <w:t xml:space="preserve">äiendava personali lisandumist. </w:t>
      </w:r>
      <w:r w:rsidR="005E7965">
        <w:rPr>
          <w:rFonts w:ascii="Times New Roman" w:hAnsi="Times New Roman" w:cs="Times New Roman"/>
          <w:color w:val="000000"/>
          <w:sz w:val="24"/>
          <w:szCs w:val="24"/>
        </w:rPr>
        <w:t>Sihtasutuse ettepanekul võiks kaaluda ka spordivaldkonna (nt Tartu Spordiliidu) esindaja lisamist nõukogusse.</w:t>
      </w:r>
    </w:p>
    <w:p w14:paraId="53B48C3F" w14:textId="0C07C2E1" w:rsidR="00837822" w:rsidRDefault="002A66B9" w:rsidP="006D5032">
      <w:pPr>
        <w:spacing w:line="276" w:lineRule="auto"/>
        <w:jc w:val="both"/>
        <w:rPr>
          <w:rFonts w:ascii="Times New Roman" w:hAnsi="Times New Roman" w:cs="Times New Roman"/>
          <w:sz w:val="24"/>
          <w:szCs w:val="24"/>
        </w:rPr>
      </w:pPr>
      <w:r w:rsidRPr="005E7965">
        <w:rPr>
          <w:rFonts w:ascii="Times New Roman" w:hAnsi="Times New Roman" w:cs="Times New Roman"/>
          <w:b/>
          <w:sz w:val="24"/>
          <w:szCs w:val="24"/>
        </w:rPr>
        <w:t>Klienditeeninduse ja renditeenuse arendamisel</w:t>
      </w:r>
      <w:r w:rsidR="005E7965">
        <w:rPr>
          <w:rFonts w:ascii="Times New Roman" w:hAnsi="Times New Roman" w:cs="Times New Roman"/>
          <w:sz w:val="24"/>
          <w:szCs w:val="24"/>
        </w:rPr>
        <w:t xml:space="preserve"> on oluliseks tegevuseks peatükis 3.2 kirjeldatud </w:t>
      </w:r>
      <w:r w:rsidR="005E7965" w:rsidRPr="004B225C">
        <w:rPr>
          <w:rFonts w:ascii="Times New Roman" w:hAnsi="Times New Roman" w:cs="Times New Roman"/>
          <w:i/>
          <w:sz w:val="24"/>
          <w:szCs w:val="24"/>
        </w:rPr>
        <w:t>online</w:t>
      </w:r>
      <w:r w:rsidR="005E7965">
        <w:rPr>
          <w:rFonts w:ascii="Times New Roman" w:hAnsi="Times New Roman" w:cs="Times New Roman"/>
          <w:sz w:val="24"/>
          <w:szCs w:val="24"/>
        </w:rPr>
        <w:t xml:space="preserve"> broneeringute süsteemi väljatöötamine. Seeläbi paraneb ja lihtsustub info kättesaadavus klientidele. Läbi klienditeenindajate järjepideva koolitamise ja arendamise võtab SA Tartu Sport eesmärgiks tagada meeldiv teeninduskogemus kõigile rajatiste kasutajatele.</w:t>
      </w:r>
    </w:p>
    <w:p w14:paraId="507527C6" w14:textId="20CBF9E5" w:rsidR="008E0F1B" w:rsidRDefault="005E7965" w:rsidP="00E45EEC">
      <w:pPr>
        <w:spacing w:line="276" w:lineRule="auto"/>
        <w:jc w:val="both"/>
        <w:rPr>
          <w:rFonts w:ascii="Times New Roman" w:hAnsi="Times New Roman" w:cs="Times New Roman"/>
          <w:sz w:val="24"/>
          <w:szCs w:val="24"/>
        </w:rPr>
      </w:pPr>
      <w:r w:rsidRPr="006D5032">
        <w:rPr>
          <w:rFonts w:ascii="Times New Roman" w:hAnsi="Times New Roman" w:cs="Times New Roman"/>
          <w:b/>
          <w:sz w:val="24"/>
          <w:szCs w:val="24"/>
        </w:rPr>
        <w:t>Turundustegevuse valdkonnas</w:t>
      </w:r>
      <w:r>
        <w:rPr>
          <w:rFonts w:ascii="Times New Roman" w:hAnsi="Times New Roman" w:cs="Times New Roman"/>
          <w:sz w:val="24"/>
          <w:szCs w:val="24"/>
        </w:rPr>
        <w:t xml:space="preserve"> keskendub sihtasutus arengukava perioodil inimeste paremale teavitamisele spordihoonete ja -rajatiste võimalustest läbi väljaarendatava </w:t>
      </w:r>
      <w:r w:rsidRPr="004B225C">
        <w:rPr>
          <w:rFonts w:ascii="Times New Roman" w:hAnsi="Times New Roman" w:cs="Times New Roman"/>
          <w:i/>
          <w:sz w:val="24"/>
          <w:szCs w:val="24"/>
        </w:rPr>
        <w:t>online</w:t>
      </w:r>
      <w:r>
        <w:rPr>
          <w:rFonts w:ascii="Times New Roman" w:hAnsi="Times New Roman" w:cs="Times New Roman"/>
          <w:sz w:val="24"/>
          <w:szCs w:val="24"/>
        </w:rPr>
        <w:t xml:space="preserve"> platvormi. Olulisel kohal on uue turundusplaani koostamine, mille keskmes on kampaaniate korraldamine vähem populaarsetele aegadele, pakettide loomine ning ettevõtetele suunatud pakkumiste tegemine. Eraldi tähelepanu </w:t>
      </w:r>
      <w:r w:rsidR="006D5032">
        <w:rPr>
          <w:rFonts w:ascii="Times New Roman" w:hAnsi="Times New Roman" w:cs="Times New Roman"/>
          <w:sz w:val="24"/>
          <w:szCs w:val="24"/>
        </w:rPr>
        <w:t>pööratakse turundusplaani koostamisel toetava infrastruktuuri (sportlasmajutuse) turundusele.</w:t>
      </w:r>
    </w:p>
    <w:p w14:paraId="4C3E9CF5" w14:textId="77777777" w:rsidR="00E45EEC" w:rsidRPr="006D5032" w:rsidRDefault="00E45EEC" w:rsidP="00E45EEC">
      <w:pPr>
        <w:spacing w:line="276" w:lineRule="auto"/>
        <w:jc w:val="both"/>
        <w:rPr>
          <w:rFonts w:ascii="Times New Roman" w:hAnsi="Times New Roman" w:cs="Times New Roman"/>
          <w:sz w:val="24"/>
          <w:szCs w:val="24"/>
        </w:rPr>
        <w:sectPr w:rsidR="00E45EEC" w:rsidRPr="006D5032" w:rsidSect="008E0F1B">
          <w:pgSz w:w="11906" w:h="16838"/>
          <w:pgMar w:top="1417" w:right="1417" w:bottom="1417" w:left="1417" w:header="708" w:footer="708" w:gutter="0"/>
          <w:cols w:space="708"/>
          <w:docGrid w:linePitch="360"/>
        </w:sectPr>
      </w:pPr>
    </w:p>
    <w:p w14:paraId="51398E13" w14:textId="2A2B4538" w:rsidR="004534EF" w:rsidRPr="004534EF" w:rsidRDefault="00686B96" w:rsidP="004534EF">
      <w:pPr>
        <w:pStyle w:val="Heading1"/>
        <w:numPr>
          <w:ilvl w:val="0"/>
          <w:numId w:val="12"/>
        </w:numPr>
      </w:pPr>
      <w:bookmarkStart w:id="16" w:name="_Toc450741646"/>
      <w:r>
        <w:lastRenderedPageBreak/>
        <w:t>Investeeringute kava</w:t>
      </w:r>
      <w:bookmarkEnd w:id="16"/>
    </w:p>
    <w:tbl>
      <w:tblPr>
        <w:tblW w:w="15620" w:type="dxa"/>
        <w:jc w:val="center"/>
        <w:tblLayout w:type="fixed"/>
        <w:tblCellMar>
          <w:left w:w="0" w:type="dxa"/>
          <w:right w:w="0" w:type="dxa"/>
        </w:tblCellMar>
        <w:tblLook w:val="04A0" w:firstRow="1" w:lastRow="0" w:firstColumn="1" w:lastColumn="0" w:noHBand="0" w:noVBand="1"/>
      </w:tblPr>
      <w:tblGrid>
        <w:gridCol w:w="567"/>
        <w:gridCol w:w="7371"/>
        <w:gridCol w:w="851"/>
        <w:gridCol w:w="850"/>
        <w:gridCol w:w="851"/>
        <w:gridCol w:w="850"/>
        <w:gridCol w:w="851"/>
        <w:gridCol w:w="850"/>
        <w:gridCol w:w="50"/>
        <w:gridCol w:w="2159"/>
        <w:gridCol w:w="370"/>
      </w:tblGrid>
      <w:tr w:rsidR="008E0F1B" w:rsidRPr="00576414" w14:paraId="5C5B3596" w14:textId="77777777" w:rsidTr="00576414">
        <w:trPr>
          <w:trHeight w:hRule="exact" w:val="284"/>
          <w:jc w:val="center"/>
        </w:trPr>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E071163" w14:textId="77777777" w:rsidR="008E0F1B" w:rsidRPr="00576414" w:rsidRDefault="008E0F1B" w:rsidP="008E52AA">
            <w:pPr>
              <w:jc w:val="both"/>
              <w:rPr>
                <w:rFonts w:eastAsia="Times New Roman" w:cs="Times New Roman"/>
                <w:color w:val="000000"/>
                <w:sz w:val="20"/>
                <w:szCs w:val="20"/>
              </w:rPr>
            </w:pPr>
          </w:p>
        </w:tc>
        <w:tc>
          <w:tcPr>
            <w:tcW w:w="7371" w:type="dxa"/>
            <w:tcBorders>
              <w:top w:val="nil"/>
              <w:left w:val="nil"/>
              <w:bottom w:val="nil"/>
              <w:right w:val="nil"/>
            </w:tcBorders>
            <w:shd w:val="clear" w:color="auto" w:fill="auto"/>
            <w:noWrap/>
            <w:tcMar>
              <w:top w:w="15" w:type="dxa"/>
              <w:left w:w="15" w:type="dxa"/>
              <w:bottom w:w="0" w:type="dxa"/>
              <w:right w:w="15" w:type="dxa"/>
            </w:tcMar>
            <w:vAlign w:val="bottom"/>
            <w:hideMark/>
          </w:tcPr>
          <w:p w14:paraId="4032B012" w14:textId="77777777" w:rsidR="008E0F1B" w:rsidRPr="00576414" w:rsidRDefault="008E0F1B" w:rsidP="008E52AA">
            <w:pPr>
              <w:jc w:val="both"/>
              <w:rPr>
                <w:rFonts w:eastAsia="Times New Roman" w:cs="Times New Roman"/>
                <w:color w:val="000000"/>
                <w:sz w:val="20"/>
                <w:szCs w:val="20"/>
              </w:rPr>
            </w:pPr>
          </w:p>
        </w:tc>
        <w:tc>
          <w:tcPr>
            <w:tcW w:w="5103" w:type="dxa"/>
            <w:gridSpan w:val="6"/>
            <w:tcBorders>
              <w:top w:val="single" w:sz="8" w:space="0" w:color="auto"/>
              <w:left w:val="single" w:sz="8" w:space="0" w:color="auto"/>
              <w:bottom w:val="single" w:sz="8" w:space="0" w:color="auto"/>
              <w:right w:val="single" w:sz="8" w:space="0" w:color="000000"/>
            </w:tcBorders>
            <w:shd w:val="clear" w:color="000000" w:fill="D9D9D9"/>
            <w:noWrap/>
            <w:tcMar>
              <w:top w:w="15" w:type="dxa"/>
              <w:left w:w="15" w:type="dxa"/>
              <w:bottom w:w="0" w:type="dxa"/>
              <w:right w:w="15" w:type="dxa"/>
            </w:tcMar>
            <w:vAlign w:val="center"/>
            <w:hideMark/>
          </w:tcPr>
          <w:p w14:paraId="739989B6" w14:textId="77777777" w:rsidR="008E0F1B" w:rsidRPr="00576414" w:rsidRDefault="008E0F1B" w:rsidP="00DC4240">
            <w:pPr>
              <w:jc w:val="center"/>
              <w:rPr>
                <w:rFonts w:eastAsia="Times New Roman" w:cs="Times New Roman"/>
                <w:b/>
                <w:bCs/>
                <w:sz w:val="20"/>
                <w:szCs w:val="20"/>
              </w:rPr>
            </w:pPr>
            <w:r w:rsidRPr="00576414">
              <w:rPr>
                <w:rFonts w:eastAsia="Times New Roman" w:cs="Times New Roman"/>
                <w:b/>
                <w:bCs/>
                <w:sz w:val="20"/>
                <w:szCs w:val="20"/>
              </w:rPr>
              <w:t>Elluviimise aastad</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64450FE3" w14:textId="77777777" w:rsidR="008E0F1B" w:rsidRPr="00576414" w:rsidRDefault="008E0F1B" w:rsidP="008E52AA">
            <w:pPr>
              <w:jc w:val="both"/>
              <w:rPr>
                <w:rFonts w:eastAsia="Times New Roman" w:cs="Times New Roman"/>
                <w:color w:val="000000"/>
                <w:sz w:val="20"/>
                <w:szCs w:val="20"/>
              </w:rPr>
            </w:pPr>
          </w:p>
        </w:tc>
        <w:tc>
          <w:tcPr>
            <w:tcW w:w="252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87F7292" w14:textId="77777777" w:rsidR="008E0F1B" w:rsidRPr="00576414" w:rsidRDefault="008E0F1B" w:rsidP="008E52AA">
            <w:pPr>
              <w:jc w:val="both"/>
              <w:rPr>
                <w:rFonts w:eastAsia="Times New Roman" w:cs="Times New Roman"/>
                <w:color w:val="000000"/>
                <w:sz w:val="20"/>
                <w:szCs w:val="20"/>
              </w:rPr>
            </w:pPr>
          </w:p>
        </w:tc>
      </w:tr>
      <w:tr w:rsidR="008E52AA" w:rsidRPr="00576414" w14:paraId="2459867E" w14:textId="77777777" w:rsidTr="00576414">
        <w:trPr>
          <w:gridAfter w:val="1"/>
          <w:wAfter w:w="370" w:type="dxa"/>
          <w:trHeight w:hRule="exact" w:val="579"/>
          <w:jc w:val="center"/>
        </w:trPr>
        <w:tc>
          <w:tcPr>
            <w:tcW w:w="567" w:type="dxa"/>
            <w:tcBorders>
              <w:top w:val="single" w:sz="8" w:space="0" w:color="auto"/>
              <w:left w:val="single" w:sz="4" w:space="0" w:color="auto"/>
              <w:bottom w:val="single" w:sz="8" w:space="0" w:color="auto"/>
              <w:right w:val="single" w:sz="4" w:space="0" w:color="auto"/>
            </w:tcBorders>
            <w:shd w:val="clear" w:color="000000" w:fill="D9D9D9"/>
            <w:tcMar>
              <w:top w:w="15" w:type="dxa"/>
              <w:left w:w="15" w:type="dxa"/>
              <w:bottom w:w="0" w:type="dxa"/>
              <w:right w:w="15" w:type="dxa"/>
            </w:tcMar>
            <w:vAlign w:val="center"/>
            <w:hideMark/>
          </w:tcPr>
          <w:p w14:paraId="3223A092" w14:textId="77777777" w:rsidR="008E52AA" w:rsidRPr="00463DF1" w:rsidRDefault="008E52AA" w:rsidP="008E52AA">
            <w:pPr>
              <w:jc w:val="both"/>
              <w:rPr>
                <w:rFonts w:eastAsia="Times New Roman" w:cs="Times New Roman"/>
                <w:b/>
                <w:bCs/>
                <w:sz w:val="20"/>
                <w:szCs w:val="20"/>
              </w:rPr>
            </w:pPr>
            <w:r w:rsidRPr="00463DF1">
              <w:rPr>
                <w:rFonts w:eastAsia="Times New Roman" w:cs="Times New Roman"/>
                <w:b/>
                <w:bCs/>
                <w:sz w:val="20"/>
                <w:szCs w:val="20"/>
              </w:rPr>
              <w:t>Nr</w:t>
            </w:r>
          </w:p>
        </w:tc>
        <w:tc>
          <w:tcPr>
            <w:tcW w:w="7371" w:type="dxa"/>
            <w:tcBorders>
              <w:top w:val="single" w:sz="8" w:space="0" w:color="auto"/>
              <w:left w:val="nil"/>
              <w:bottom w:val="single" w:sz="8" w:space="0" w:color="auto"/>
              <w:right w:val="single" w:sz="4" w:space="0" w:color="auto"/>
            </w:tcBorders>
            <w:shd w:val="clear" w:color="000000" w:fill="D9D9D9"/>
            <w:tcMar>
              <w:top w:w="15" w:type="dxa"/>
              <w:left w:w="15" w:type="dxa"/>
              <w:bottom w:w="0" w:type="dxa"/>
              <w:right w:w="15" w:type="dxa"/>
            </w:tcMar>
            <w:vAlign w:val="center"/>
            <w:hideMark/>
          </w:tcPr>
          <w:p w14:paraId="1BD3DC28" w14:textId="77777777" w:rsidR="008E52AA" w:rsidRPr="00463DF1" w:rsidRDefault="008E52AA" w:rsidP="008E52AA">
            <w:pPr>
              <w:jc w:val="both"/>
              <w:rPr>
                <w:rFonts w:eastAsia="Times New Roman" w:cs="Times New Roman"/>
                <w:b/>
                <w:bCs/>
                <w:sz w:val="20"/>
                <w:szCs w:val="20"/>
              </w:rPr>
            </w:pPr>
            <w:r w:rsidRPr="00463DF1">
              <w:rPr>
                <w:rFonts w:eastAsia="Times New Roman" w:cs="Times New Roman"/>
                <w:b/>
                <w:bCs/>
                <w:sz w:val="20"/>
                <w:szCs w:val="20"/>
              </w:rPr>
              <w:t>SA Tartu Sport investeeringud</w:t>
            </w:r>
          </w:p>
        </w:tc>
        <w:tc>
          <w:tcPr>
            <w:tcW w:w="851" w:type="dxa"/>
            <w:tcBorders>
              <w:top w:val="nil"/>
              <w:left w:val="nil"/>
              <w:bottom w:val="single" w:sz="8" w:space="0" w:color="auto"/>
              <w:right w:val="single" w:sz="4" w:space="0" w:color="auto"/>
            </w:tcBorders>
            <w:shd w:val="clear" w:color="000000" w:fill="D9D9D9"/>
            <w:tcMar>
              <w:top w:w="15" w:type="dxa"/>
              <w:left w:w="15" w:type="dxa"/>
              <w:bottom w:w="0" w:type="dxa"/>
              <w:right w:w="15" w:type="dxa"/>
            </w:tcMar>
            <w:vAlign w:val="center"/>
            <w:hideMark/>
          </w:tcPr>
          <w:p w14:paraId="29B19937" w14:textId="77777777" w:rsidR="008E52AA" w:rsidRPr="00463DF1" w:rsidRDefault="008E52AA" w:rsidP="00DC4240">
            <w:pPr>
              <w:spacing w:before="120" w:line="240" w:lineRule="auto"/>
              <w:jc w:val="center"/>
              <w:rPr>
                <w:rFonts w:eastAsia="Times New Roman" w:cs="Times New Roman"/>
                <w:b/>
                <w:bCs/>
                <w:sz w:val="20"/>
                <w:szCs w:val="20"/>
              </w:rPr>
            </w:pPr>
            <w:r w:rsidRPr="00463DF1">
              <w:rPr>
                <w:rFonts w:eastAsia="Times New Roman" w:cs="Times New Roman"/>
                <w:b/>
                <w:bCs/>
                <w:sz w:val="20"/>
                <w:szCs w:val="20"/>
              </w:rPr>
              <w:t>2016</w:t>
            </w:r>
          </w:p>
        </w:tc>
        <w:tc>
          <w:tcPr>
            <w:tcW w:w="850" w:type="dxa"/>
            <w:tcBorders>
              <w:top w:val="nil"/>
              <w:left w:val="nil"/>
              <w:bottom w:val="single" w:sz="8" w:space="0" w:color="auto"/>
              <w:right w:val="single" w:sz="4" w:space="0" w:color="auto"/>
            </w:tcBorders>
            <w:shd w:val="clear" w:color="000000" w:fill="D9D9D9"/>
            <w:tcMar>
              <w:top w:w="15" w:type="dxa"/>
              <w:left w:w="15" w:type="dxa"/>
              <w:bottom w:w="0" w:type="dxa"/>
              <w:right w:w="15" w:type="dxa"/>
            </w:tcMar>
            <w:vAlign w:val="center"/>
            <w:hideMark/>
          </w:tcPr>
          <w:p w14:paraId="1D4F8CAD" w14:textId="77777777" w:rsidR="008E52AA" w:rsidRPr="00463DF1" w:rsidRDefault="008E52AA" w:rsidP="00DC4240">
            <w:pPr>
              <w:spacing w:before="120" w:line="240" w:lineRule="auto"/>
              <w:jc w:val="center"/>
              <w:rPr>
                <w:rFonts w:eastAsia="Times New Roman" w:cs="Times New Roman"/>
                <w:b/>
                <w:bCs/>
                <w:sz w:val="20"/>
                <w:szCs w:val="20"/>
              </w:rPr>
            </w:pPr>
            <w:r w:rsidRPr="00463DF1">
              <w:rPr>
                <w:rFonts w:eastAsia="Times New Roman" w:cs="Times New Roman"/>
                <w:b/>
                <w:bCs/>
                <w:sz w:val="20"/>
                <w:szCs w:val="20"/>
              </w:rPr>
              <w:t>2017</w:t>
            </w:r>
          </w:p>
        </w:tc>
        <w:tc>
          <w:tcPr>
            <w:tcW w:w="851" w:type="dxa"/>
            <w:tcBorders>
              <w:top w:val="nil"/>
              <w:left w:val="nil"/>
              <w:bottom w:val="single" w:sz="8" w:space="0" w:color="auto"/>
              <w:right w:val="single" w:sz="4" w:space="0" w:color="auto"/>
            </w:tcBorders>
            <w:shd w:val="clear" w:color="000000" w:fill="D9D9D9"/>
            <w:tcMar>
              <w:top w:w="15" w:type="dxa"/>
              <w:left w:w="15" w:type="dxa"/>
              <w:bottom w:w="0" w:type="dxa"/>
              <w:right w:w="15" w:type="dxa"/>
            </w:tcMar>
            <w:vAlign w:val="center"/>
            <w:hideMark/>
          </w:tcPr>
          <w:p w14:paraId="0FD49D72" w14:textId="77777777" w:rsidR="008E52AA" w:rsidRPr="00463DF1" w:rsidRDefault="008E52AA" w:rsidP="00DC4240">
            <w:pPr>
              <w:spacing w:before="120" w:line="240" w:lineRule="auto"/>
              <w:jc w:val="center"/>
              <w:rPr>
                <w:rFonts w:eastAsia="Times New Roman" w:cs="Times New Roman"/>
                <w:b/>
                <w:bCs/>
                <w:sz w:val="20"/>
                <w:szCs w:val="20"/>
              </w:rPr>
            </w:pPr>
            <w:r w:rsidRPr="00463DF1">
              <w:rPr>
                <w:rFonts w:eastAsia="Times New Roman" w:cs="Times New Roman"/>
                <w:b/>
                <w:bCs/>
                <w:sz w:val="20"/>
                <w:szCs w:val="20"/>
              </w:rPr>
              <w:t>2018</w:t>
            </w:r>
          </w:p>
        </w:tc>
        <w:tc>
          <w:tcPr>
            <w:tcW w:w="850" w:type="dxa"/>
            <w:tcBorders>
              <w:top w:val="nil"/>
              <w:left w:val="nil"/>
              <w:bottom w:val="single" w:sz="8" w:space="0" w:color="auto"/>
              <w:right w:val="single" w:sz="4" w:space="0" w:color="auto"/>
            </w:tcBorders>
            <w:shd w:val="clear" w:color="000000" w:fill="D9D9D9"/>
            <w:tcMar>
              <w:top w:w="15" w:type="dxa"/>
              <w:left w:w="15" w:type="dxa"/>
              <w:bottom w:w="0" w:type="dxa"/>
              <w:right w:w="15" w:type="dxa"/>
            </w:tcMar>
            <w:vAlign w:val="center"/>
            <w:hideMark/>
          </w:tcPr>
          <w:p w14:paraId="6AA8D4A9" w14:textId="77777777" w:rsidR="008E52AA" w:rsidRPr="00463DF1" w:rsidRDefault="008E52AA" w:rsidP="00DC4240">
            <w:pPr>
              <w:spacing w:before="120" w:line="240" w:lineRule="auto"/>
              <w:jc w:val="center"/>
              <w:rPr>
                <w:rFonts w:eastAsia="Times New Roman" w:cs="Times New Roman"/>
                <w:b/>
                <w:bCs/>
                <w:sz w:val="20"/>
                <w:szCs w:val="20"/>
              </w:rPr>
            </w:pPr>
            <w:r w:rsidRPr="00463DF1">
              <w:rPr>
                <w:rFonts w:eastAsia="Times New Roman" w:cs="Times New Roman"/>
                <w:b/>
                <w:bCs/>
                <w:sz w:val="20"/>
                <w:szCs w:val="20"/>
              </w:rPr>
              <w:t>2019</w:t>
            </w:r>
          </w:p>
        </w:tc>
        <w:tc>
          <w:tcPr>
            <w:tcW w:w="851" w:type="dxa"/>
            <w:tcBorders>
              <w:top w:val="nil"/>
              <w:left w:val="nil"/>
              <w:bottom w:val="single" w:sz="8" w:space="0" w:color="auto"/>
              <w:right w:val="single" w:sz="4" w:space="0" w:color="auto"/>
            </w:tcBorders>
            <w:shd w:val="clear" w:color="000000" w:fill="D9D9D9"/>
            <w:tcMar>
              <w:top w:w="15" w:type="dxa"/>
              <w:left w:w="15" w:type="dxa"/>
              <w:bottom w:w="0" w:type="dxa"/>
              <w:right w:w="15" w:type="dxa"/>
            </w:tcMar>
            <w:vAlign w:val="center"/>
            <w:hideMark/>
          </w:tcPr>
          <w:p w14:paraId="69F344B6" w14:textId="77777777" w:rsidR="008E52AA" w:rsidRPr="00463DF1" w:rsidRDefault="00DC4240" w:rsidP="00DC4240">
            <w:pPr>
              <w:spacing w:before="120" w:line="240" w:lineRule="auto"/>
              <w:jc w:val="center"/>
              <w:rPr>
                <w:rFonts w:eastAsia="Times New Roman" w:cs="Times New Roman"/>
                <w:b/>
                <w:bCs/>
                <w:sz w:val="20"/>
                <w:szCs w:val="20"/>
              </w:rPr>
            </w:pPr>
            <w:r w:rsidRPr="00463DF1">
              <w:rPr>
                <w:rFonts w:eastAsia="Times New Roman" w:cs="Times New Roman"/>
                <w:b/>
                <w:bCs/>
                <w:sz w:val="20"/>
                <w:szCs w:val="20"/>
              </w:rPr>
              <w:t>2020</w:t>
            </w:r>
          </w:p>
        </w:tc>
        <w:tc>
          <w:tcPr>
            <w:tcW w:w="850"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tcPr>
          <w:p w14:paraId="349FFAD8" w14:textId="77777777" w:rsidR="008E52AA" w:rsidRPr="00463DF1" w:rsidRDefault="00DC4240" w:rsidP="00DC4240">
            <w:pPr>
              <w:spacing w:before="120" w:line="240" w:lineRule="auto"/>
              <w:jc w:val="center"/>
              <w:rPr>
                <w:rFonts w:eastAsia="Times New Roman" w:cs="Times New Roman"/>
                <w:b/>
                <w:bCs/>
                <w:sz w:val="20"/>
                <w:szCs w:val="20"/>
              </w:rPr>
            </w:pPr>
            <w:r w:rsidRPr="00463DF1">
              <w:rPr>
                <w:rFonts w:eastAsia="Times New Roman" w:cs="Times New Roman"/>
                <w:b/>
                <w:bCs/>
                <w:sz w:val="20"/>
                <w:szCs w:val="20"/>
              </w:rPr>
              <w:t>2021</w:t>
            </w:r>
          </w:p>
        </w:tc>
        <w:tc>
          <w:tcPr>
            <w:tcW w:w="2209" w:type="dxa"/>
            <w:gridSpan w:val="2"/>
            <w:tcBorders>
              <w:top w:val="single" w:sz="8" w:space="0" w:color="auto"/>
              <w:left w:val="nil"/>
              <w:bottom w:val="single" w:sz="8" w:space="0" w:color="auto"/>
              <w:right w:val="single" w:sz="8" w:space="0" w:color="auto"/>
            </w:tcBorders>
            <w:shd w:val="clear" w:color="000000" w:fill="D9D9D9"/>
            <w:tcMar>
              <w:top w:w="15" w:type="dxa"/>
              <w:left w:w="15" w:type="dxa"/>
              <w:bottom w:w="0" w:type="dxa"/>
              <w:right w:w="15" w:type="dxa"/>
            </w:tcMar>
            <w:vAlign w:val="bottom"/>
            <w:hideMark/>
          </w:tcPr>
          <w:p w14:paraId="78670C8D" w14:textId="77777777" w:rsidR="008E52AA" w:rsidRPr="00576414" w:rsidRDefault="008E52AA" w:rsidP="00DC4240">
            <w:pPr>
              <w:jc w:val="center"/>
              <w:rPr>
                <w:rFonts w:eastAsia="Times New Roman" w:cs="Times New Roman"/>
                <w:b/>
                <w:bCs/>
                <w:sz w:val="20"/>
                <w:szCs w:val="20"/>
              </w:rPr>
            </w:pPr>
            <w:r w:rsidRPr="00463DF1">
              <w:rPr>
                <w:rFonts w:eastAsia="Times New Roman" w:cs="Times New Roman"/>
                <w:b/>
                <w:bCs/>
                <w:sz w:val="20"/>
                <w:szCs w:val="20"/>
              </w:rPr>
              <w:t>Hinnanguline maksumus kokku (EUR)</w:t>
            </w:r>
          </w:p>
        </w:tc>
      </w:tr>
      <w:tr w:rsidR="008E0F1B" w:rsidRPr="00576414" w14:paraId="4334D292" w14:textId="77777777" w:rsidTr="00576414">
        <w:trPr>
          <w:gridAfter w:val="1"/>
          <w:wAfter w:w="370" w:type="dxa"/>
          <w:trHeight w:hRule="exact" w:val="284"/>
          <w:jc w:val="center"/>
        </w:trPr>
        <w:tc>
          <w:tcPr>
            <w:tcW w:w="567" w:type="dxa"/>
            <w:tcBorders>
              <w:top w:val="single" w:sz="4" w:space="0" w:color="auto"/>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98960A0" w14:textId="77777777" w:rsidR="008E0F1B" w:rsidRPr="00576414" w:rsidRDefault="008E0F1B" w:rsidP="008E52AA">
            <w:pPr>
              <w:jc w:val="both"/>
              <w:rPr>
                <w:rFonts w:eastAsia="Times New Roman" w:cs="Times New Roman"/>
                <w:b/>
                <w:bCs/>
                <w:sz w:val="20"/>
                <w:szCs w:val="20"/>
              </w:rPr>
            </w:pPr>
            <w:r w:rsidRPr="00576414">
              <w:rPr>
                <w:rFonts w:eastAsia="Times New Roman" w:cs="Times New Roman"/>
                <w:b/>
                <w:bCs/>
                <w:sz w:val="20"/>
                <w:szCs w:val="20"/>
              </w:rPr>
              <w:t xml:space="preserve">1. </w:t>
            </w:r>
          </w:p>
        </w:tc>
        <w:tc>
          <w:tcPr>
            <w:tcW w:w="7371"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64C8D3A" w14:textId="77777777" w:rsidR="008E0F1B" w:rsidRPr="00576414" w:rsidRDefault="008E52AA" w:rsidP="003E00F9">
            <w:pPr>
              <w:jc w:val="both"/>
              <w:rPr>
                <w:rFonts w:eastAsia="Times New Roman" w:cs="Times New Roman"/>
                <w:b/>
                <w:bCs/>
                <w:color w:val="000000"/>
                <w:sz w:val="20"/>
                <w:szCs w:val="20"/>
              </w:rPr>
            </w:pPr>
            <w:r w:rsidRPr="00576414">
              <w:rPr>
                <w:rFonts w:eastAsia="Times New Roman" w:cs="Times New Roman"/>
                <w:b/>
                <w:bCs/>
                <w:color w:val="000000"/>
                <w:sz w:val="20"/>
                <w:szCs w:val="20"/>
              </w:rPr>
              <w:t xml:space="preserve">Olemasolevate </w:t>
            </w:r>
            <w:r w:rsidR="003E00F9" w:rsidRPr="00576414">
              <w:rPr>
                <w:rFonts w:eastAsia="Times New Roman" w:cs="Times New Roman"/>
                <w:b/>
                <w:bCs/>
                <w:color w:val="000000"/>
                <w:sz w:val="20"/>
                <w:szCs w:val="20"/>
              </w:rPr>
              <w:t xml:space="preserve">hoonete ja </w:t>
            </w:r>
            <w:r w:rsidRPr="00576414">
              <w:rPr>
                <w:rFonts w:eastAsia="Times New Roman" w:cs="Times New Roman"/>
                <w:b/>
                <w:bCs/>
                <w:color w:val="000000"/>
                <w:sz w:val="20"/>
                <w:szCs w:val="20"/>
              </w:rPr>
              <w:t xml:space="preserve">rajatiste </w:t>
            </w:r>
            <w:r w:rsidR="003E00F9" w:rsidRPr="00576414">
              <w:rPr>
                <w:rFonts w:eastAsia="Times New Roman" w:cs="Times New Roman"/>
                <w:b/>
                <w:bCs/>
                <w:color w:val="000000"/>
                <w:sz w:val="20"/>
                <w:szCs w:val="20"/>
              </w:rPr>
              <w:t>parendamine</w:t>
            </w:r>
          </w:p>
        </w:tc>
        <w:tc>
          <w:tcPr>
            <w:tcW w:w="85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1D2BF45" w14:textId="77777777" w:rsidR="008E0F1B" w:rsidRPr="00576414" w:rsidRDefault="008E0F1B" w:rsidP="00DC4240">
            <w:pPr>
              <w:jc w:val="center"/>
              <w:rPr>
                <w:rFonts w:eastAsia="Times New Roman" w:cs="Times New Roman"/>
                <w:color w:val="000000"/>
                <w:sz w:val="20"/>
                <w:szCs w:val="20"/>
              </w:rPr>
            </w:pPr>
          </w:p>
        </w:tc>
        <w:tc>
          <w:tcPr>
            <w:tcW w:w="85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D005B57" w14:textId="77777777" w:rsidR="008E0F1B" w:rsidRPr="00576414" w:rsidRDefault="008E0F1B" w:rsidP="00DC4240">
            <w:pPr>
              <w:jc w:val="center"/>
              <w:rPr>
                <w:rFonts w:eastAsia="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1BCBE98" w14:textId="77777777" w:rsidR="008E0F1B" w:rsidRPr="00576414" w:rsidRDefault="008E0F1B" w:rsidP="00DC4240">
            <w:pPr>
              <w:jc w:val="center"/>
              <w:rPr>
                <w:rFonts w:eastAsia="Times New Roman" w:cs="Times New Roman"/>
                <w:color w:val="000000"/>
                <w:sz w:val="20"/>
                <w:szCs w:val="20"/>
              </w:rPr>
            </w:pPr>
          </w:p>
        </w:tc>
        <w:tc>
          <w:tcPr>
            <w:tcW w:w="85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0E8C193" w14:textId="77777777" w:rsidR="008E0F1B" w:rsidRPr="00576414" w:rsidRDefault="008E0F1B" w:rsidP="00DC4240">
            <w:pPr>
              <w:jc w:val="center"/>
              <w:rPr>
                <w:rFonts w:eastAsia="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C56F255" w14:textId="77777777" w:rsidR="008E0F1B" w:rsidRPr="00576414" w:rsidRDefault="008E0F1B" w:rsidP="00DC4240">
            <w:pPr>
              <w:jc w:val="center"/>
              <w:rPr>
                <w:rFonts w:eastAsia="Times New Roman" w:cs="Times New Roman"/>
                <w:color w:val="000000"/>
                <w:sz w:val="20"/>
                <w:szCs w:val="20"/>
              </w:rPr>
            </w:pPr>
          </w:p>
        </w:tc>
        <w:tc>
          <w:tcPr>
            <w:tcW w:w="85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E9B56C2" w14:textId="77777777" w:rsidR="008E0F1B" w:rsidRPr="00576414" w:rsidRDefault="008E0F1B" w:rsidP="00DC4240">
            <w:pPr>
              <w:jc w:val="center"/>
              <w:rPr>
                <w:rFonts w:eastAsia="Times New Roman" w:cs="Times New Roman"/>
                <w:color w:val="000000"/>
                <w:sz w:val="20"/>
                <w:szCs w:val="20"/>
              </w:rPr>
            </w:pPr>
          </w:p>
        </w:tc>
        <w:tc>
          <w:tcPr>
            <w:tcW w:w="2209" w:type="dxa"/>
            <w:gridSpan w:val="2"/>
            <w:tcBorders>
              <w:top w:val="single" w:sz="4" w:space="0" w:color="auto"/>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14:paraId="385C2CF0" w14:textId="77777777" w:rsidR="008E0F1B" w:rsidRPr="00576414" w:rsidRDefault="008E0F1B" w:rsidP="00DC4240">
            <w:pPr>
              <w:jc w:val="center"/>
              <w:rPr>
                <w:rFonts w:eastAsia="Times New Roman" w:cs="Times New Roman"/>
                <w:color w:val="000000"/>
                <w:sz w:val="20"/>
                <w:szCs w:val="20"/>
              </w:rPr>
            </w:pPr>
          </w:p>
        </w:tc>
      </w:tr>
      <w:tr w:rsidR="00463DF1" w:rsidRPr="00463DF1" w14:paraId="213AD21C" w14:textId="77777777" w:rsidTr="00576414">
        <w:trPr>
          <w:gridAfter w:val="1"/>
          <w:wAfter w:w="370" w:type="dxa"/>
          <w:trHeight w:hRule="exact" w:val="284"/>
          <w:jc w:val="center"/>
        </w:trPr>
        <w:tc>
          <w:tcPr>
            <w:tcW w:w="567"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7F0DA5" w14:textId="77777777" w:rsidR="008E0F1B" w:rsidRPr="00576414" w:rsidRDefault="008E0F1B" w:rsidP="008E52AA">
            <w:pPr>
              <w:jc w:val="both"/>
              <w:rPr>
                <w:rFonts w:eastAsia="Times New Roman" w:cs="Times New Roman"/>
                <w:sz w:val="20"/>
                <w:szCs w:val="20"/>
              </w:rPr>
            </w:pPr>
            <w:r w:rsidRPr="00576414">
              <w:rPr>
                <w:rFonts w:eastAsia="Times New Roman" w:cs="Times New Roman"/>
                <w:sz w:val="20"/>
                <w:szCs w:val="20"/>
              </w:rPr>
              <w:t>1.1.</w:t>
            </w:r>
          </w:p>
        </w:tc>
        <w:tc>
          <w:tcPr>
            <w:tcW w:w="7371"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3B4E48" w14:textId="77777777" w:rsidR="008E0F1B" w:rsidRPr="00463DF1" w:rsidRDefault="008E52AA" w:rsidP="008E52AA">
            <w:pPr>
              <w:jc w:val="both"/>
              <w:rPr>
                <w:sz w:val="20"/>
                <w:szCs w:val="20"/>
              </w:rPr>
            </w:pPr>
            <w:r w:rsidRPr="00463DF1">
              <w:rPr>
                <w:sz w:val="20"/>
                <w:szCs w:val="20"/>
              </w:rPr>
              <w:t>Tamme staadioni kunstmuruväljaku renoveerimine</w:t>
            </w:r>
          </w:p>
        </w:tc>
        <w:tc>
          <w:tcPr>
            <w:tcW w:w="851"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36E3BE" w14:textId="77777777" w:rsidR="008E0F1B" w:rsidRPr="00463DF1" w:rsidRDefault="008E0F1B" w:rsidP="00DC4240">
            <w:pPr>
              <w:jc w:val="center"/>
              <w:rPr>
                <w:rFonts w:eastAsia="Times New Roman" w:cs="Times New Roman"/>
                <w:sz w:val="20"/>
                <w:szCs w:val="20"/>
              </w:rPr>
            </w:pPr>
          </w:p>
        </w:tc>
        <w:tc>
          <w:tcPr>
            <w:tcW w:w="85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CBC3B7" w14:textId="77777777" w:rsidR="008E0F1B" w:rsidRPr="00463DF1" w:rsidRDefault="008E0F1B" w:rsidP="00DC4240">
            <w:pPr>
              <w:jc w:val="center"/>
              <w:rPr>
                <w:rFonts w:eastAsia="Times New Roman" w:cs="Times New Roman"/>
                <w:sz w:val="20"/>
                <w:szCs w:val="20"/>
              </w:rPr>
            </w:pPr>
          </w:p>
        </w:tc>
        <w:tc>
          <w:tcPr>
            <w:tcW w:w="851"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203F8F" w14:textId="77777777" w:rsidR="008E0F1B" w:rsidRPr="00463DF1" w:rsidRDefault="003E00F9" w:rsidP="00DC4240">
            <w:pPr>
              <w:jc w:val="center"/>
              <w:rPr>
                <w:rFonts w:eastAsia="Times New Roman" w:cs="Times New Roman"/>
                <w:sz w:val="20"/>
                <w:szCs w:val="20"/>
              </w:rPr>
            </w:pPr>
            <w:r w:rsidRPr="00463DF1">
              <w:rPr>
                <w:rFonts w:eastAsia="Times New Roman" w:cs="Times New Roman"/>
                <w:sz w:val="20"/>
                <w:szCs w:val="20"/>
              </w:rPr>
              <w:t>300 000</w:t>
            </w:r>
          </w:p>
        </w:tc>
        <w:tc>
          <w:tcPr>
            <w:tcW w:w="85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33495C" w14:textId="77777777" w:rsidR="008E0F1B" w:rsidRPr="00463DF1" w:rsidRDefault="008E0F1B" w:rsidP="00DC4240">
            <w:pPr>
              <w:jc w:val="center"/>
              <w:rPr>
                <w:rFonts w:eastAsia="Times New Roman" w:cs="Times New Roman"/>
                <w:sz w:val="20"/>
                <w:szCs w:val="20"/>
              </w:rPr>
            </w:pPr>
          </w:p>
        </w:tc>
        <w:tc>
          <w:tcPr>
            <w:tcW w:w="851"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92245C" w14:textId="77777777" w:rsidR="008E0F1B" w:rsidRPr="00463DF1" w:rsidRDefault="008E0F1B" w:rsidP="00DC4240">
            <w:pPr>
              <w:jc w:val="center"/>
              <w:rPr>
                <w:rFonts w:eastAsia="Times New Roman" w:cs="Times New Roman"/>
                <w:sz w:val="20"/>
                <w:szCs w:val="20"/>
              </w:rPr>
            </w:pPr>
          </w:p>
        </w:tc>
        <w:tc>
          <w:tcPr>
            <w:tcW w:w="85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89EABC" w14:textId="77777777" w:rsidR="008E0F1B" w:rsidRPr="00463DF1" w:rsidRDefault="008E0F1B" w:rsidP="00DC4240">
            <w:pPr>
              <w:jc w:val="center"/>
              <w:rPr>
                <w:rFonts w:eastAsia="Times New Roman" w:cs="Times New Roman"/>
                <w:sz w:val="20"/>
                <w:szCs w:val="20"/>
              </w:rPr>
            </w:pPr>
          </w:p>
        </w:tc>
        <w:tc>
          <w:tcPr>
            <w:tcW w:w="2209" w:type="dxa"/>
            <w:gridSpan w:val="2"/>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14:paraId="47FF1E51" w14:textId="77777777" w:rsidR="008E0F1B" w:rsidRPr="00463DF1" w:rsidRDefault="008E52AA" w:rsidP="00DC4240">
            <w:pPr>
              <w:jc w:val="center"/>
              <w:rPr>
                <w:rFonts w:eastAsia="Times New Roman" w:cs="Times New Roman"/>
                <w:sz w:val="20"/>
                <w:szCs w:val="20"/>
              </w:rPr>
            </w:pPr>
            <w:r w:rsidRPr="00463DF1">
              <w:rPr>
                <w:rFonts w:eastAsia="Times New Roman" w:cs="Times New Roman"/>
                <w:sz w:val="20"/>
                <w:szCs w:val="20"/>
              </w:rPr>
              <w:t>300 000</w:t>
            </w:r>
          </w:p>
        </w:tc>
      </w:tr>
      <w:tr w:rsidR="00463DF1" w:rsidRPr="00463DF1" w14:paraId="659646B0"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9B36FD" w14:textId="77777777" w:rsidR="008E0F1B" w:rsidRPr="00576414" w:rsidRDefault="008E0F1B" w:rsidP="008E52AA">
            <w:pPr>
              <w:jc w:val="both"/>
              <w:rPr>
                <w:rFonts w:eastAsia="Times New Roman" w:cs="Times New Roman"/>
                <w:sz w:val="20"/>
                <w:szCs w:val="20"/>
              </w:rPr>
            </w:pPr>
            <w:r w:rsidRPr="00576414">
              <w:rPr>
                <w:rFonts w:eastAsia="Times New Roman" w:cs="Times New Roman"/>
                <w:sz w:val="20"/>
                <w:szCs w:val="20"/>
              </w:rPr>
              <w:t>1.2.</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99784E" w14:textId="77777777" w:rsidR="008E0F1B" w:rsidRPr="00463DF1" w:rsidRDefault="008E52AA" w:rsidP="008E52AA">
            <w:pPr>
              <w:jc w:val="both"/>
              <w:rPr>
                <w:sz w:val="20"/>
                <w:szCs w:val="20"/>
              </w:rPr>
            </w:pPr>
            <w:r w:rsidRPr="00463DF1">
              <w:rPr>
                <w:sz w:val="20"/>
                <w:szCs w:val="20"/>
              </w:rPr>
              <w:t>Tamme staadioni parkla ehitus</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A90D80" w14:textId="77777777" w:rsidR="008E0F1B" w:rsidRPr="00463DF1" w:rsidRDefault="008E0F1B"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778DB6" w14:textId="77777777" w:rsidR="008E0F1B" w:rsidRPr="00463DF1" w:rsidRDefault="008E0F1B"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847162" w14:textId="77777777" w:rsidR="008E0F1B" w:rsidRPr="00463DF1" w:rsidRDefault="008E0F1B"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FE9697" w14:textId="77777777" w:rsidR="008E0F1B" w:rsidRPr="00463DF1" w:rsidRDefault="008E0F1B"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E3FE77" w14:textId="77777777" w:rsidR="008E0F1B" w:rsidRPr="00463DF1" w:rsidRDefault="008E0F1B"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A5EC60" w14:textId="77777777" w:rsidR="008E0F1B" w:rsidRPr="00463DF1" w:rsidRDefault="003E00F9" w:rsidP="00DC4240">
            <w:pPr>
              <w:jc w:val="center"/>
              <w:rPr>
                <w:rFonts w:eastAsia="Times New Roman" w:cs="Times New Roman"/>
                <w:sz w:val="20"/>
                <w:szCs w:val="20"/>
              </w:rPr>
            </w:pPr>
            <w:r w:rsidRPr="00463DF1">
              <w:rPr>
                <w:rFonts w:eastAsia="Times New Roman" w:cs="Times New Roman"/>
                <w:sz w:val="20"/>
                <w:szCs w:val="20"/>
              </w:rPr>
              <w:t>428 000</w:t>
            </w:r>
          </w:p>
        </w:tc>
        <w:tc>
          <w:tcPr>
            <w:tcW w:w="2209"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296A1437" w14:textId="77777777" w:rsidR="008E0F1B" w:rsidRPr="00463DF1" w:rsidRDefault="008E52AA" w:rsidP="00DC4240">
            <w:pPr>
              <w:jc w:val="center"/>
              <w:rPr>
                <w:rFonts w:eastAsia="Times New Roman" w:cs="Times New Roman"/>
                <w:sz w:val="20"/>
                <w:szCs w:val="20"/>
              </w:rPr>
            </w:pPr>
            <w:r w:rsidRPr="00463DF1">
              <w:rPr>
                <w:rFonts w:eastAsia="Times New Roman" w:cs="Times New Roman"/>
                <w:sz w:val="20"/>
                <w:szCs w:val="20"/>
              </w:rPr>
              <w:t>428 000</w:t>
            </w:r>
          </w:p>
        </w:tc>
      </w:tr>
      <w:tr w:rsidR="00463DF1" w:rsidRPr="00463DF1" w14:paraId="61B48CE6"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7319A8" w14:textId="11425786" w:rsidR="003B400D" w:rsidRPr="00576414" w:rsidRDefault="004534EF" w:rsidP="008E52AA">
            <w:pPr>
              <w:jc w:val="both"/>
              <w:rPr>
                <w:rFonts w:eastAsia="Times New Roman" w:cs="Times New Roman"/>
                <w:sz w:val="20"/>
                <w:szCs w:val="20"/>
              </w:rPr>
            </w:pPr>
            <w:r>
              <w:rPr>
                <w:rFonts w:eastAsia="Times New Roman" w:cs="Times New Roman"/>
                <w:sz w:val="20"/>
                <w:szCs w:val="20"/>
              </w:rPr>
              <w:t>1.3.</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ABFF3F" w14:textId="668E3B07" w:rsidR="003B400D" w:rsidRPr="00463DF1" w:rsidRDefault="003B400D" w:rsidP="00576414">
            <w:pPr>
              <w:rPr>
                <w:sz w:val="20"/>
                <w:szCs w:val="20"/>
              </w:rPr>
            </w:pPr>
            <w:r w:rsidRPr="00463DF1">
              <w:rPr>
                <w:sz w:val="20"/>
                <w:szCs w:val="20"/>
              </w:rPr>
              <w:t>Tamme staadioni olmehoone sokli hüdroisolatsioon</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6BFD16" w14:textId="77777777" w:rsidR="003B400D" w:rsidRPr="00463DF1" w:rsidRDefault="003B400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D90FBA" w14:textId="77777777" w:rsidR="003B400D" w:rsidRPr="00463DF1" w:rsidRDefault="003B400D"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3D5181" w14:textId="77777777" w:rsidR="003B400D" w:rsidRPr="00463DF1" w:rsidRDefault="003B400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6C69CE" w14:textId="797B75D3" w:rsidR="003B400D" w:rsidRPr="00463DF1" w:rsidRDefault="003B400D" w:rsidP="00DC4240">
            <w:pPr>
              <w:jc w:val="center"/>
              <w:rPr>
                <w:rFonts w:eastAsia="Times New Roman" w:cs="Times New Roman"/>
                <w:sz w:val="20"/>
                <w:szCs w:val="20"/>
              </w:rPr>
            </w:pPr>
            <w:r w:rsidRPr="00463DF1">
              <w:rPr>
                <w:rFonts w:eastAsia="Times New Roman" w:cs="Times New Roman"/>
                <w:sz w:val="20"/>
                <w:szCs w:val="20"/>
              </w:rPr>
              <w:t>30 000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23B031" w14:textId="77777777" w:rsidR="003B400D" w:rsidRPr="00463DF1" w:rsidRDefault="003B400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2B3605" w14:textId="77777777" w:rsidR="003B400D" w:rsidRPr="00463DF1" w:rsidRDefault="003B400D" w:rsidP="00DC4240">
            <w:pPr>
              <w:jc w:val="center"/>
              <w:rPr>
                <w:rFonts w:eastAsia="Times New Roman" w:cs="Times New Roman"/>
                <w:sz w:val="20"/>
                <w:szCs w:val="20"/>
              </w:rPr>
            </w:pPr>
          </w:p>
        </w:tc>
        <w:tc>
          <w:tcPr>
            <w:tcW w:w="2209"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76C43F12" w14:textId="2EAB35A8" w:rsidR="003B400D" w:rsidRPr="00463DF1" w:rsidRDefault="004534EF" w:rsidP="00DC4240">
            <w:pPr>
              <w:jc w:val="center"/>
              <w:rPr>
                <w:rFonts w:eastAsia="Times New Roman" w:cs="Times New Roman"/>
                <w:sz w:val="20"/>
                <w:szCs w:val="20"/>
              </w:rPr>
            </w:pPr>
            <w:r w:rsidRPr="00463DF1">
              <w:rPr>
                <w:rFonts w:eastAsia="Times New Roman" w:cs="Times New Roman"/>
                <w:sz w:val="20"/>
                <w:szCs w:val="20"/>
              </w:rPr>
              <w:t>30 000</w:t>
            </w:r>
          </w:p>
        </w:tc>
      </w:tr>
      <w:tr w:rsidR="00463DF1" w:rsidRPr="00463DF1" w14:paraId="15A6A830"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ABD2FD" w14:textId="39246EB2" w:rsidR="003B400D" w:rsidRPr="00576414" w:rsidRDefault="004534EF" w:rsidP="008E52AA">
            <w:pPr>
              <w:jc w:val="both"/>
              <w:rPr>
                <w:rFonts w:eastAsia="Times New Roman" w:cs="Times New Roman"/>
                <w:sz w:val="20"/>
                <w:szCs w:val="20"/>
              </w:rPr>
            </w:pPr>
            <w:r>
              <w:rPr>
                <w:rFonts w:eastAsia="Times New Roman" w:cs="Times New Roman"/>
                <w:sz w:val="20"/>
                <w:szCs w:val="20"/>
              </w:rPr>
              <w:t>1.4.</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CA2385" w14:textId="358EF801" w:rsidR="003B400D" w:rsidRPr="00463DF1" w:rsidRDefault="003B400D" w:rsidP="00576414">
            <w:pPr>
              <w:rPr>
                <w:sz w:val="20"/>
                <w:szCs w:val="20"/>
              </w:rPr>
            </w:pPr>
            <w:r w:rsidRPr="00463DF1">
              <w:rPr>
                <w:sz w:val="20"/>
                <w:szCs w:val="20"/>
              </w:rPr>
              <w:t>Tamme staadioni muud jooksvad remonttööd</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C15AD1" w14:textId="77777777" w:rsidR="003B400D" w:rsidRPr="00463DF1" w:rsidRDefault="003B400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C5D1EC" w14:textId="77777777" w:rsidR="003B400D" w:rsidRPr="00463DF1" w:rsidRDefault="003B400D"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134E4E" w14:textId="77777777" w:rsidR="003B400D" w:rsidRPr="00463DF1" w:rsidRDefault="003B400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B0050B" w14:textId="77777777" w:rsidR="003B400D" w:rsidRPr="00463DF1" w:rsidRDefault="003B400D"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BE3078" w14:textId="48CD0B8A" w:rsidR="003B400D" w:rsidRPr="00463DF1" w:rsidRDefault="003B400D" w:rsidP="00DC4240">
            <w:pPr>
              <w:jc w:val="center"/>
              <w:rPr>
                <w:rFonts w:eastAsia="Times New Roman" w:cs="Times New Roman"/>
                <w:sz w:val="20"/>
                <w:szCs w:val="20"/>
              </w:rPr>
            </w:pPr>
            <w:r w:rsidRPr="00463DF1">
              <w:rPr>
                <w:rFonts w:eastAsia="Times New Roman" w:cs="Times New Roman"/>
                <w:sz w:val="20"/>
                <w:szCs w:val="20"/>
              </w:rPr>
              <w:t>40 000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562B48" w14:textId="77777777" w:rsidR="003B400D" w:rsidRPr="00463DF1" w:rsidRDefault="003B400D" w:rsidP="00DC4240">
            <w:pPr>
              <w:jc w:val="center"/>
              <w:rPr>
                <w:rFonts w:eastAsia="Times New Roman" w:cs="Times New Roman"/>
                <w:sz w:val="20"/>
                <w:szCs w:val="20"/>
              </w:rPr>
            </w:pPr>
          </w:p>
        </w:tc>
        <w:tc>
          <w:tcPr>
            <w:tcW w:w="2209"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4CC75221" w14:textId="0F11886B" w:rsidR="003B400D" w:rsidRPr="00463DF1" w:rsidRDefault="004534EF" w:rsidP="00DC4240">
            <w:pPr>
              <w:jc w:val="center"/>
              <w:rPr>
                <w:rFonts w:eastAsia="Times New Roman" w:cs="Times New Roman"/>
                <w:sz w:val="20"/>
                <w:szCs w:val="20"/>
              </w:rPr>
            </w:pPr>
            <w:r w:rsidRPr="00463DF1">
              <w:rPr>
                <w:rFonts w:eastAsia="Times New Roman" w:cs="Times New Roman"/>
                <w:sz w:val="20"/>
                <w:szCs w:val="20"/>
              </w:rPr>
              <w:t>40 000</w:t>
            </w:r>
          </w:p>
        </w:tc>
      </w:tr>
      <w:tr w:rsidR="00043936" w:rsidRPr="00463DF1" w14:paraId="149ACE09" w14:textId="77777777" w:rsidTr="004534EF">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808C22" w14:textId="648CBC22" w:rsidR="00043936" w:rsidRDefault="00043936" w:rsidP="004534EF">
            <w:pPr>
              <w:jc w:val="both"/>
              <w:rPr>
                <w:rFonts w:eastAsia="Times New Roman" w:cs="Times New Roman"/>
                <w:sz w:val="20"/>
                <w:szCs w:val="20"/>
              </w:rPr>
            </w:pPr>
            <w:r>
              <w:rPr>
                <w:rFonts w:eastAsia="Times New Roman" w:cs="Times New Roman"/>
                <w:sz w:val="20"/>
                <w:szCs w:val="20"/>
              </w:rPr>
              <w:t>1.5.</w:t>
            </w:r>
          </w:p>
          <w:p w14:paraId="516FF32E" w14:textId="77777777" w:rsidR="00043936" w:rsidRPr="00576414" w:rsidRDefault="00043936" w:rsidP="004534EF">
            <w:pPr>
              <w:jc w:val="both"/>
              <w:rPr>
                <w:rFonts w:eastAsia="Times New Roman" w:cs="Times New Roman"/>
                <w:sz w:val="20"/>
                <w:szCs w:val="20"/>
              </w:rPr>
            </w:pP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D11C8D" w14:textId="11DEF87A" w:rsidR="00043936" w:rsidRPr="00463DF1" w:rsidRDefault="00043936" w:rsidP="00576414">
            <w:pPr>
              <w:rPr>
                <w:sz w:val="20"/>
                <w:szCs w:val="20"/>
              </w:rPr>
            </w:pPr>
            <w:r>
              <w:rPr>
                <w:sz w:val="20"/>
                <w:szCs w:val="20"/>
              </w:rPr>
              <w:t>Tamme staadioni kergejõustiku rajakatte uuendamine</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413C31" w14:textId="31EF258E" w:rsidR="00043936" w:rsidRPr="00463DF1" w:rsidRDefault="00043936" w:rsidP="00DC4240">
            <w:pPr>
              <w:jc w:val="center"/>
              <w:rPr>
                <w:rFonts w:eastAsia="Times New Roman" w:cs="Times New Roman"/>
                <w:sz w:val="20"/>
                <w:szCs w:val="20"/>
              </w:rPr>
            </w:pPr>
            <w:r>
              <w:rPr>
                <w:rFonts w:eastAsia="Times New Roman" w:cs="Times New Roman"/>
                <w:sz w:val="20"/>
                <w:szCs w:val="20"/>
              </w:rPr>
              <w:t>85 000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AEFE04" w14:textId="77777777" w:rsidR="00043936" w:rsidRPr="00463DF1" w:rsidRDefault="00043936"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53AD9A" w14:textId="77777777" w:rsidR="00043936" w:rsidRPr="00463DF1" w:rsidRDefault="00043936"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37D818" w14:textId="77777777" w:rsidR="00043936" w:rsidRPr="00463DF1" w:rsidRDefault="00043936"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69E0D1" w14:textId="77777777" w:rsidR="00043936" w:rsidRPr="00463DF1" w:rsidRDefault="00043936"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E29270" w14:textId="77777777" w:rsidR="00043936" w:rsidRPr="00463DF1" w:rsidRDefault="00043936" w:rsidP="00DC4240">
            <w:pPr>
              <w:jc w:val="center"/>
              <w:rPr>
                <w:rFonts w:eastAsia="Times New Roman" w:cs="Times New Roman"/>
                <w:sz w:val="20"/>
                <w:szCs w:val="20"/>
              </w:rPr>
            </w:pPr>
          </w:p>
        </w:tc>
        <w:tc>
          <w:tcPr>
            <w:tcW w:w="2209"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3118845E" w14:textId="104F35FF" w:rsidR="00043936" w:rsidRPr="00463DF1" w:rsidRDefault="00577424" w:rsidP="00DC4240">
            <w:pPr>
              <w:jc w:val="center"/>
              <w:rPr>
                <w:rFonts w:eastAsia="Times New Roman" w:cs="Times New Roman"/>
                <w:sz w:val="20"/>
                <w:szCs w:val="20"/>
              </w:rPr>
            </w:pPr>
            <w:r>
              <w:rPr>
                <w:rFonts w:eastAsia="Times New Roman" w:cs="Times New Roman"/>
                <w:sz w:val="20"/>
                <w:szCs w:val="20"/>
              </w:rPr>
              <w:t>85 000</w:t>
            </w:r>
          </w:p>
        </w:tc>
      </w:tr>
      <w:tr w:rsidR="00463DF1" w:rsidRPr="00463DF1" w14:paraId="349A1E1C" w14:textId="77777777" w:rsidTr="004534EF">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AD6DA7" w14:textId="37E1EEB3" w:rsidR="004534EF" w:rsidRDefault="008E0F1B" w:rsidP="004534EF">
            <w:pPr>
              <w:jc w:val="both"/>
              <w:rPr>
                <w:rFonts w:eastAsia="Times New Roman" w:cs="Times New Roman"/>
                <w:sz w:val="20"/>
                <w:szCs w:val="20"/>
              </w:rPr>
            </w:pPr>
            <w:r w:rsidRPr="00576414">
              <w:rPr>
                <w:rFonts w:eastAsia="Times New Roman" w:cs="Times New Roman"/>
                <w:sz w:val="20"/>
                <w:szCs w:val="20"/>
              </w:rPr>
              <w:t>1</w:t>
            </w:r>
            <w:r w:rsidR="004534EF">
              <w:rPr>
                <w:rFonts w:eastAsia="Times New Roman" w:cs="Times New Roman"/>
                <w:sz w:val="20"/>
                <w:szCs w:val="20"/>
              </w:rPr>
              <w:t>.</w:t>
            </w:r>
            <w:r w:rsidR="00043936">
              <w:rPr>
                <w:rFonts w:eastAsia="Times New Roman" w:cs="Times New Roman"/>
                <w:sz w:val="20"/>
                <w:szCs w:val="20"/>
              </w:rPr>
              <w:t>6</w:t>
            </w:r>
            <w:r w:rsidR="004534EF">
              <w:rPr>
                <w:rFonts w:eastAsia="Times New Roman" w:cs="Times New Roman"/>
                <w:sz w:val="20"/>
                <w:szCs w:val="20"/>
              </w:rPr>
              <w:t>.</w:t>
            </w:r>
          </w:p>
          <w:p w14:paraId="5122BD6E" w14:textId="2BB8BC19" w:rsidR="008E0F1B" w:rsidRPr="00576414" w:rsidRDefault="004534EF" w:rsidP="004534EF">
            <w:pPr>
              <w:jc w:val="both"/>
              <w:rPr>
                <w:rFonts w:eastAsia="Times New Roman" w:cs="Times New Roman"/>
                <w:sz w:val="20"/>
                <w:szCs w:val="20"/>
              </w:rPr>
            </w:pPr>
            <w:r>
              <w:rPr>
                <w:rFonts w:eastAsia="Times New Roman" w:cs="Times New Roman"/>
                <w:sz w:val="20"/>
                <w:szCs w:val="20"/>
              </w:rPr>
              <w:t>1.6..</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CA0997" w14:textId="7A6E6D9F" w:rsidR="008E0F1B" w:rsidRPr="00463DF1" w:rsidRDefault="008E52AA" w:rsidP="00576414">
            <w:pPr>
              <w:rPr>
                <w:sz w:val="20"/>
                <w:szCs w:val="20"/>
              </w:rPr>
            </w:pPr>
            <w:r w:rsidRPr="00463DF1">
              <w:rPr>
                <w:sz w:val="20"/>
                <w:szCs w:val="20"/>
              </w:rPr>
              <w:t>Turu 8 spor</w:t>
            </w:r>
            <w:r w:rsidR="003B400D" w:rsidRPr="00463DF1">
              <w:rPr>
                <w:sz w:val="20"/>
                <w:szCs w:val="20"/>
              </w:rPr>
              <w:t>dihoone katuse ja küttetorustiku renoveerimine</w:t>
            </w:r>
            <w:r w:rsidR="0017359D" w:rsidRPr="00463DF1">
              <w:rPr>
                <w:sz w:val="20"/>
                <w:szCs w:val="20"/>
              </w:rPr>
              <w:t>, veepehmenduseade</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DEBD86" w14:textId="77777777" w:rsidR="008E0F1B" w:rsidRPr="00463DF1" w:rsidRDefault="00EF782D" w:rsidP="00DC4240">
            <w:pPr>
              <w:jc w:val="center"/>
              <w:rPr>
                <w:rFonts w:eastAsia="Times New Roman" w:cs="Times New Roman"/>
                <w:sz w:val="20"/>
                <w:szCs w:val="20"/>
              </w:rPr>
            </w:pPr>
            <w:r w:rsidRPr="00463DF1">
              <w:rPr>
                <w:rFonts w:eastAsia="Times New Roman" w:cs="Times New Roman"/>
                <w:sz w:val="20"/>
                <w:szCs w:val="20"/>
              </w:rPr>
              <w:t>100 000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198516" w14:textId="51B71CC3" w:rsidR="008E0F1B" w:rsidRPr="00463DF1" w:rsidRDefault="008E0F1B"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137ACD" w14:textId="77777777" w:rsidR="008E0F1B" w:rsidRPr="00463DF1" w:rsidRDefault="008E0F1B"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5AF432" w14:textId="77777777" w:rsidR="008E0F1B" w:rsidRPr="00463DF1" w:rsidRDefault="008E0F1B"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570751" w14:textId="77777777" w:rsidR="008E0F1B" w:rsidRPr="00463DF1" w:rsidRDefault="008E0F1B"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C09082" w14:textId="77777777" w:rsidR="008E0F1B" w:rsidRPr="00463DF1" w:rsidRDefault="008E0F1B" w:rsidP="00DC4240">
            <w:pPr>
              <w:jc w:val="center"/>
              <w:rPr>
                <w:rFonts w:eastAsia="Times New Roman" w:cs="Times New Roman"/>
                <w:sz w:val="20"/>
                <w:szCs w:val="20"/>
              </w:rPr>
            </w:pPr>
          </w:p>
        </w:tc>
        <w:tc>
          <w:tcPr>
            <w:tcW w:w="2209"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20749C3A" w14:textId="5A5FAB13" w:rsidR="008E0F1B" w:rsidRPr="00463DF1" w:rsidRDefault="00577424" w:rsidP="00DC4240">
            <w:pPr>
              <w:jc w:val="center"/>
              <w:rPr>
                <w:rFonts w:eastAsia="Times New Roman" w:cs="Times New Roman"/>
                <w:sz w:val="20"/>
                <w:szCs w:val="20"/>
              </w:rPr>
            </w:pPr>
            <w:r>
              <w:rPr>
                <w:rFonts w:eastAsia="Times New Roman" w:cs="Times New Roman"/>
                <w:sz w:val="20"/>
                <w:szCs w:val="20"/>
              </w:rPr>
              <w:t>10</w:t>
            </w:r>
            <w:r w:rsidR="008E52AA" w:rsidRPr="00463DF1">
              <w:rPr>
                <w:rFonts w:eastAsia="Times New Roman" w:cs="Times New Roman"/>
                <w:sz w:val="20"/>
                <w:szCs w:val="20"/>
              </w:rPr>
              <w:t>0 000</w:t>
            </w:r>
          </w:p>
        </w:tc>
      </w:tr>
      <w:tr w:rsidR="00463DF1" w:rsidRPr="00463DF1" w14:paraId="607EB870" w14:textId="77777777" w:rsidTr="004534EF">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14CB25" w14:textId="17739BC7" w:rsidR="003B400D" w:rsidRDefault="004534EF" w:rsidP="008E52AA">
            <w:pPr>
              <w:jc w:val="both"/>
              <w:rPr>
                <w:rFonts w:eastAsia="Times New Roman" w:cs="Times New Roman"/>
                <w:sz w:val="20"/>
                <w:szCs w:val="20"/>
              </w:rPr>
            </w:pPr>
            <w:r>
              <w:rPr>
                <w:rFonts w:eastAsia="Times New Roman" w:cs="Times New Roman"/>
                <w:sz w:val="20"/>
                <w:szCs w:val="20"/>
              </w:rPr>
              <w:t>1.</w:t>
            </w:r>
            <w:r w:rsidR="00043936">
              <w:rPr>
                <w:rFonts w:eastAsia="Times New Roman" w:cs="Times New Roman"/>
                <w:sz w:val="20"/>
                <w:szCs w:val="20"/>
              </w:rPr>
              <w:t>7</w:t>
            </w:r>
            <w:r>
              <w:rPr>
                <w:rFonts w:eastAsia="Times New Roman" w:cs="Times New Roman"/>
                <w:sz w:val="20"/>
                <w:szCs w:val="20"/>
              </w:rPr>
              <w:t>.</w:t>
            </w:r>
          </w:p>
          <w:p w14:paraId="56CE086C" w14:textId="7DB43BC7" w:rsidR="004534EF" w:rsidRPr="00576414" w:rsidRDefault="004534EF" w:rsidP="008E52AA">
            <w:pPr>
              <w:jc w:val="both"/>
              <w:rPr>
                <w:rFonts w:eastAsia="Times New Roman" w:cs="Times New Roman"/>
                <w:sz w:val="20"/>
                <w:szCs w:val="20"/>
              </w:rPr>
            </w:pPr>
            <w:r>
              <w:rPr>
                <w:rFonts w:eastAsia="Times New Roman" w:cs="Times New Roman"/>
                <w:sz w:val="20"/>
                <w:szCs w:val="20"/>
              </w:rPr>
              <w:t>1</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260647" w14:textId="4B0C5FF1" w:rsidR="003B400D" w:rsidRPr="00463DF1" w:rsidRDefault="003B400D" w:rsidP="003B400D">
            <w:pPr>
              <w:jc w:val="both"/>
              <w:rPr>
                <w:sz w:val="20"/>
                <w:szCs w:val="20"/>
              </w:rPr>
            </w:pPr>
            <w:r w:rsidRPr="00463DF1">
              <w:rPr>
                <w:sz w:val="20"/>
                <w:szCs w:val="20"/>
              </w:rPr>
              <w:t>Turu 8 spordihoone soojasõlme renoveerimine ja ventilatsiooni automaatika renoveerim</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CBB2FB" w14:textId="77777777" w:rsidR="003B400D" w:rsidRPr="00463DF1" w:rsidRDefault="003B400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9DEAD9" w14:textId="34C97419" w:rsidR="003B400D" w:rsidRPr="00463DF1" w:rsidRDefault="003B400D" w:rsidP="00DC4240">
            <w:pPr>
              <w:jc w:val="center"/>
              <w:rPr>
                <w:rFonts w:eastAsia="Times New Roman" w:cs="Times New Roman"/>
                <w:sz w:val="20"/>
                <w:szCs w:val="20"/>
              </w:rPr>
            </w:pPr>
            <w:r w:rsidRPr="00463DF1">
              <w:rPr>
                <w:rFonts w:eastAsia="Times New Roman" w:cs="Times New Roman"/>
                <w:sz w:val="20"/>
                <w:szCs w:val="20"/>
              </w:rPr>
              <w:t>85 000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47725B" w14:textId="77777777" w:rsidR="003B400D" w:rsidRPr="00463DF1" w:rsidRDefault="003B400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FAF0A3" w14:textId="77777777" w:rsidR="003B400D" w:rsidRPr="00463DF1" w:rsidRDefault="003B400D"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EE866A" w14:textId="77777777" w:rsidR="003B400D" w:rsidRPr="00463DF1" w:rsidRDefault="003B400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A76B3F" w14:textId="77777777" w:rsidR="003B400D" w:rsidRPr="00463DF1" w:rsidRDefault="003B400D" w:rsidP="00DC4240">
            <w:pPr>
              <w:jc w:val="center"/>
              <w:rPr>
                <w:rFonts w:eastAsia="Times New Roman" w:cs="Times New Roman"/>
                <w:sz w:val="20"/>
                <w:szCs w:val="20"/>
              </w:rPr>
            </w:pPr>
          </w:p>
        </w:tc>
        <w:tc>
          <w:tcPr>
            <w:tcW w:w="220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CA2874" w14:textId="5F16F713" w:rsidR="003B400D" w:rsidRPr="00463DF1" w:rsidRDefault="004534EF" w:rsidP="00DC4240">
            <w:pPr>
              <w:jc w:val="center"/>
              <w:rPr>
                <w:rFonts w:eastAsia="Times New Roman" w:cs="Times New Roman"/>
                <w:sz w:val="20"/>
                <w:szCs w:val="20"/>
              </w:rPr>
            </w:pPr>
            <w:r w:rsidRPr="00463DF1">
              <w:rPr>
                <w:rFonts w:eastAsia="Times New Roman" w:cs="Times New Roman"/>
                <w:sz w:val="20"/>
                <w:szCs w:val="20"/>
              </w:rPr>
              <w:t>85 000</w:t>
            </w:r>
          </w:p>
        </w:tc>
      </w:tr>
      <w:tr w:rsidR="00463DF1" w:rsidRPr="00463DF1" w14:paraId="68DA5C9F" w14:textId="77777777" w:rsidTr="004534EF">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664E76" w14:textId="320CD58D" w:rsidR="003B400D" w:rsidRDefault="004534EF" w:rsidP="008E52AA">
            <w:pPr>
              <w:jc w:val="both"/>
              <w:rPr>
                <w:rFonts w:eastAsia="Times New Roman" w:cs="Times New Roman"/>
                <w:sz w:val="20"/>
                <w:szCs w:val="20"/>
              </w:rPr>
            </w:pPr>
            <w:r>
              <w:rPr>
                <w:rFonts w:eastAsia="Times New Roman" w:cs="Times New Roman"/>
                <w:sz w:val="20"/>
                <w:szCs w:val="20"/>
              </w:rPr>
              <w:t>1.</w:t>
            </w:r>
            <w:r w:rsidR="00043936">
              <w:rPr>
                <w:rFonts w:eastAsia="Times New Roman" w:cs="Times New Roman"/>
                <w:sz w:val="20"/>
                <w:szCs w:val="20"/>
              </w:rPr>
              <w:t>8</w:t>
            </w:r>
            <w:r>
              <w:rPr>
                <w:rFonts w:eastAsia="Times New Roman" w:cs="Times New Roman"/>
                <w:sz w:val="20"/>
                <w:szCs w:val="20"/>
              </w:rPr>
              <w:t>.</w:t>
            </w:r>
          </w:p>
          <w:p w14:paraId="1A3EC3F3" w14:textId="77777777" w:rsidR="004534EF" w:rsidRPr="00576414" w:rsidRDefault="004534EF" w:rsidP="008E52AA">
            <w:pPr>
              <w:jc w:val="both"/>
              <w:rPr>
                <w:rFonts w:eastAsia="Times New Roman" w:cs="Times New Roman"/>
                <w:sz w:val="20"/>
                <w:szCs w:val="20"/>
              </w:rPr>
            </w:pP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EFF0DB" w14:textId="1C20400B" w:rsidR="003B400D" w:rsidRPr="00463DF1" w:rsidRDefault="003B400D" w:rsidP="008E52AA">
            <w:pPr>
              <w:jc w:val="both"/>
              <w:rPr>
                <w:sz w:val="20"/>
                <w:szCs w:val="20"/>
              </w:rPr>
            </w:pPr>
            <w:r w:rsidRPr="00463DF1">
              <w:rPr>
                <w:sz w:val="20"/>
                <w:szCs w:val="20"/>
              </w:rPr>
              <w:t>Turu 8 spordihoone fassaadi rekonstrueerimine (ca 2000m2)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F7E883" w14:textId="77777777" w:rsidR="003B400D" w:rsidRPr="00463DF1" w:rsidRDefault="003B400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9FB33F" w14:textId="77777777" w:rsidR="003B400D" w:rsidRPr="00463DF1" w:rsidRDefault="003B400D"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AC4092" w14:textId="64A8C3A0" w:rsidR="003B400D" w:rsidRPr="00463DF1" w:rsidRDefault="004534EF" w:rsidP="00DC4240">
            <w:pPr>
              <w:jc w:val="center"/>
              <w:rPr>
                <w:rFonts w:eastAsia="Times New Roman" w:cs="Times New Roman"/>
                <w:sz w:val="20"/>
                <w:szCs w:val="20"/>
              </w:rPr>
            </w:pPr>
            <w:r w:rsidRPr="00463DF1">
              <w:rPr>
                <w:rFonts w:eastAsia="Times New Roman" w:cs="Times New Roman"/>
                <w:sz w:val="20"/>
                <w:szCs w:val="20"/>
              </w:rPr>
              <w:t>200 000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35DBDC" w14:textId="77777777" w:rsidR="003B400D" w:rsidRPr="00463DF1" w:rsidRDefault="003B400D"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4050F4" w14:textId="77777777" w:rsidR="003B400D" w:rsidRPr="00463DF1" w:rsidRDefault="003B400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6E65CD" w14:textId="77777777" w:rsidR="003B400D" w:rsidRPr="00463DF1" w:rsidRDefault="003B400D" w:rsidP="00DC4240">
            <w:pPr>
              <w:jc w:val="center"/>
              <w:rPr>
                <w:rFonts w:eastAsia="Times New Roman" w:cs="Times New Roman"/>
                <w:sz w:val="20"/>
                <w:szCs w:val="20"/>
              </w:rPr>
            </w:pPr>
          </w:p>
        </w:tc>
        <w:tc>
          <w:tcPr>
            <w:tcW w:w="220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44360D" w14:textId="5DD56881" w:rsidR="003B400D" w:rsidRPr="00463DF1" w:rsidRDefault="004534EF" w:rsidP="00DC4240">
            <w:pPr>
              <w:jc w:val="center"/>
              <w:rPr>
                <w:rFonts w:eastAsia="Times New Roman" w:cs="Times New Roman"/>
                <w:sz w:val="20"/>
                <w:szCs w:val="20"/>
              </w:rPr>
            </w:pPr>
            <w:r w:rsidRPr="00463DF1">
              <w:rPr>
                <w:rFonts w:eastAsia="Times New Roman" w:cs="Times New Roman"/>
                <w:sz w:val="20"/>
                <w:szCs w:val="20"/>
              </w:rPr>
              <w:t>200 000</w:t>
            </w:r>
          </w:p>
        </w:tc>
      </w:tr>
      <w:tr w:rsidR="00463DF1" w:rsidRPr="00463DF1" w14:paraId="5AF16060" w14:textId="77777777" w:rsidTr="004534EF">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838AC0" w14:textId="2DBF145F" w:rsidR="004534EF" w:rsidRPr="00576414" w:rsidRDefault="004534EF" w:rsidP="00043936">
            <w:pPr>
              <w:jc w:val="both"/>
              <w:rPr>
                <w:rFonts w:eastAsia="Times New Roman" w:cs="Times New Roman"/>
                <w:sz w:val="20"/>
                <w:szCs w:val="20"/>
              </w:rPr>
            </w:pPr>
            <w:r>
              <w:rPr>
                <w:rFonts w:eastAsia="Times New Roman" w:cs="Times New Roman"/>
                <w:sz w:val="20"/>
                <w:szCs w:val="20"/>
              </w:rPr>
              <w:t>1.</w:t>
            </w:r>
            <w:r w:rsidR="00043936">
              <w:rPr>
                <w:rFonts w:eastAsia="Times New Roman" w:cs="Times New Roman"/>
                <w:sz w:val="20"/>
                <w:szCs w:val="20"/>
              </w:rPr>
              <w:t>9</w:t>
            </w:r>
            <w:r>
              <w:rPr>
                <w:rFonts w:eastAsia="Times New Roman" w:cs="Times New Roman"/>
                <w:sz w:val="20"/>
                <w:szCs w:val="20"/>
              </w:rPr>
              <w:t>.</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6ECE40" w14:textId="68AF55DF" w:rsidR="004534EF" w:rsidRPr="00463DF1" w:rsidRDefault="004534EF" w:rsidP="0017359D">
            <w:pPr>
              <w:jc w:val="both"/>
              <w:rPr>
                <w:sz w:val="20"/>
                <w:szCs w:val="20"/>
              </w:rPr>
            </w:pPr>
            <w:r w:rsidRPr="00463DF1">
              <w:rPr>
                <w:sz w:val="20"/>
                <w:szCs w:val="20"/>
              </w:rPr>
              <w:t xml:space="preserve">Turu 8 spordihoone 2., 3. Ja 4. </w:t>
            </w:r>
            <w:r w:rsidR="0017359D" w:rsidRPr="00463DF1">
              <w:rPr>
                <w:sz w:val="20"/>
                <w:szCs w:val="20"/>
              </w:rPr>
              <w:t>s</w:t>
            </w:r>
            <w:r w:rsidRPr="00463DF1">
              <w:rPr>
                <w:sz w:val="20"/>
                <w:szCs w:val="20"/>
              </w:rPr>
              <w:t>aali remonttööd</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EB59AC" w14:textId="77777777" w:rsidR="004534EF" w:rsidRPr="00463DF1" w:rsidRDefault="004534EF"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BEF08" w14:textId="77777777" w:rsidR="004534EF" w:rsidRPr="00463DF1" w:rsidRDefault="004534EF"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6DCDB0" w14:textId="77777777" w:rsidR="004534EF" w:rsidRPr="00463DF1" w:rsidRDefault="004534EF"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78B339" w14:textId="3F3A9BAA" w:rsidR="004534EF" w:rsidRPr="00463DF1" w:rsidRDefault="004534EF" w:rsidP="00DC4240">
            <w:pPr>
              <w:jc w:val="center"/>
              <w:rPr>
                <w:rFonts w:eastAsia="Times New Roman" w:cs="Times New Roman"/>
                <w:sz w:val="20"/>
                <w:szCs w:val="20"/>
              </w:rPr>
            </w:pPr>
            <w:r w:rsidRPr="00463DF1">
              <w:rPr>
                <w:rFonts w:eastAsia="Times New Roman" w:cs="Times New Roman"/>
                <w:sz w:val="20"/>
                <w:szCs w:val="20"/>
              </w:rPr>
              <w:t>250 000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808D30" w14:textId="4672A4FF" w:rsidR="004534EF" w:rsidRPr="00463DF1" w:rsidRDefault="004534EF" w:rsidP="00DC4240">
            <w:pPr>
              <w:jc w:val="center"/>
              <w:rPr>
                <w:rFonts w:eastAsia="Times New Roman" w:cs="Times New Roman"/>
                <w:sz w:val="20"/>
                <w:szCs w:val="20"/>
              </w:rPr>
            </w:pPr>
            <w:r w:rsidRPr="00463DF1">
              <w:rPr>
                <w:rFonts w:eastAsia="Times New Roman" w:cs="Times New Roman"/>
                <w:sz w:val="20"/>
                <w:szCs w:val="20"/>
              </w:rPr>
              <w:t>200 000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B55178" w14:textId="77777777" w:rsidR="004534EF" w:rsidRPr="00463DF1" w:rsidRDefault="004534EF" w:rsidP="00DC4240">
            <w:pPr>
              <w:jc w:val="center"/>
              <w:rPr>
                <w:rFonts w:eastAsia="Times New Roman" w:cs="Times New Roman"/>
                <w:sz w:val="20"/>
                <w:szCs w:val="20"/>
              </w:rPr>
            </w:pPr>
          </w:p>
        </w:tc>
        <w:tc>
          <w:tcPr>
            <w:tcW w:w="220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0312B4" w14:textId="3730951E" w:rsidR="004534EF" w:rsidRPr="00463DF1" w:rsidRDefault="004534EF" w:rsidP="00DC4240">
            <w:pPr>
              <w:jc w:val="center"/>
              <w:rPr>
                <w:rFonts w:eastAsia="Times New Roman" w:cs="Times New Roman"/>
                <w:sz w:val="20"/>
                <w:szCs w:val="20"/>
              </w:rPr>
            </w:pPr>
            <w:r w:rsidRPr="00463DF1">
              <w:rPr>
                <w:rFonts w:eastAsia="Times New Roman" w:cs="Times New Roman"/>
                <w:sz w:val="20"/>
                <w:szCs w:val="20"/>
              </w:rPr>
              <w:t>450 000</w:t>
            </w:r>
          </w:p>
        </w:tc>
      </w:tr>
      <w:tr w:rsidR="00463DF1" w:rsidRPr="00463DF1" w14:paraId="470E8678" w14:textId="77777777" w:rsidTr="004534EF">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81E520" w14:textId="5FAA1B44" w:rsidR="008E0F1B" w:rsidRPr="00576414" w:rsidRDefault="008E0F1B" w:rsidP="00043936">
            <w:pPr>
              <w:jc w:val="both"/>
              <w:rPr>
                <w:rFonts w:eastAsia="Times New Roman" w:cs="Times New Roman"/>
                <w:sz w:val="20"/>
                <w:szCs w:val="20"/>
              </w:rPr>
            </w:pPr>
            <w:r w:rsidRPr="00576414">
              <w:rPr>
                <w:rFonts w:eastAsia="Times New Roman" w:cs="Times New Roman"/>
                <w:sz w:val="20"/>
                <w:szCs w:val="20"/>
              </w:rPr>
              <w:t>1.</w:t>
            </w:r>
            <w:r w:rsidR="00043936">
              <w:rPr>
                <w:rFonts w:eastAsia="Times New Roman" w:cs="Times New Roman"/>
                <w:sz w:val="20"/>
                <w:szCs w:val="20"/>
              </w:rPr>
              <w:t>10</w:t>
            </w:r>
            <w:r w:rsidRPr="00576414">
              <w:rPr>
                <w:rFonts w:eastAsia="Times New Roman" w:cs="Times New Roman"/>
                <w:sz w:val="20"/>
                <w:szCs w:val="20"/>
              </w:rPr>
              <w:t>.</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3FC501" w14:textId="77777777" w:rsidR="008E0F1B" w:rsidRPr="00463DF1" w:rsidRDefault="008E52AA" w:rsidP="008E52AA">
            <w:pPr>
              <w:jc w:val="both"/>
              <w:rPr>
                <w:sz w:val="20"/>
                <w:szCs w:val="20"/>
              </w:rPr>
            </w:pPr>
            <w:r w:rsidRPr="00463DF1">
              <w:rPr>
                <w:sz w:val="20"/>
                <w:szCs w:val="20"/>
              </w:rPr>
              <w:t>Turu 8 spordihoone parkla ehitus</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75A309" w14:textId="77777777" w:rsidR="008E0F1B" w:rsidRPr="00463DF1" w:rsidRDefault="008E0F1B"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FC6ADC" w14:textId="77777777" w:rsidR="008E0F1B" w:rsidRPr="00463DF1" w:rsidRDefault="00EF782D" w:rsidP="00DC4240">
            <w:pPr>
              <w:jc w:val="center"/>
              <w:rPr>
                <w:rFonts w:eastAsia="Times New Roman" w:cs="Times New Roman"/>
                <w:sz w:val="20"/>
                <w:szCs w:val="20"/>
              </w:rPr>
            </w:pPr>
            <w:r w:rsidRPr="00463DF1">
              <w:rPr>
                <w:rFonts w:eastAsia="Times New Roman" w:cs="Times New Roman"/>
                <w:sz w:val="20"/>
                <w:szCs w:val="20"/>
              </w:rPr>
              <w:t>59 000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9C448D" w14:textId="77777777" w:rsidR="008E0F1B" w:rsidRPr="00463DF1" w:rsidRDefault="008E0F1B"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FEABC4" w14:textId="77777777" w:rsidR="008E0F1B" w:rsidRPr="00463DF1" w:rsidRDefault="008E0F1B"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10502C" w14:textId="77777777" w:rsidR="008E0F1B" w:rsidRPr="00463DF1" w:rsidRDefault="008E0F1B"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E09D3F" w14:textId="77777777" w:rsidR="008E0F1B" w:rsidRPr="00463DF1" w:rsidRDefault="008E0F1B" w:rsidP="00DC4240">
            <w:pPr>
              <w:jc w:val="center"/>
              <w:rPr>
                <w:rFonts w:eastAsia="Times New Roman" w:cs="Times New Roman"/>
                <w:sz w:val="20"/>
                <w:szCs w:val="20"/>
              </w:rPr>
            </w:pP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44FD5E11" w14:textId="77777777" w:rsidR="008E0F1B" w:rsidRPr="00463DF1" w:rsidRDefault="003E00F9" w:rsidP="00DC4240">
            <w:pPr>
              <w:jc w:val="center"/>
              <w:rPr>
                <w:rFonts w:eastAsia="Times New Roman" w:cs="Times New Roman"/>
                <w:sz w:val="20"/>
                <w:szCs w:val="20"/>
              </w:rPr>
            </w:pPr>
            <w:r w:rsidRPr="00463DF1">
              <w:rPr>
                <w:rFonts w:eastAsia="Times New Roman" w:cs="Times New Roman"/>
                <w:sz w:val="20"/>
                <w:szCs w:val="20"/>
              </w:rPr>
              <w:t>59 000</w:t>
            </w:r>
          </w:p>
        </w:tc>
      </w:tr>
      <w:tr w:rsidR="00463DF1" w:rsidRPr="00463DF1" w14:paraId="7A0ACA06"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4990B3" w14:textId="3763252F" w:rsidR="003E00F9" w:rsidRPr="00576414" w:rsidRDefault="003E00F9" w:rsidP="00043936">
            <w:pPr>
              <w:jc w:val="both"/>
              <w:rPr>
                <w:rFonts w:eastAsia="Times New Roman" w:cs="Times New Roman"/>
                <w:sz w:val="20"/>
                <w:szCs w:val="20"/>
              </w:rPr>
            </w:pPr>
            <w:r w:rsidRPr="00576414">
              <w:rPr>
                <w:rFonts w:eastAsia="Times New Roman" w:cs="Times New Roman"/>
                <w:sz w:val="20"/>
                <w:szCs w:val="20"/>
              </w:rPr>
              <w:t>1.</w:t>
            </w:r>
            <w:r w:rsidR="004534EF">
              <w:rPr>
                <w:rFonts w:eastAsia="Times New Roman" w:cs="Times New Roman"/>
                <w:sz w:val="20"/>
                <w:szCs w:val="20"/>
              </w:rPr>
              <w:t>1</w:t>
            </w:r>
            <w:r w:rsidR="00043936">
              <w:rPr>
                <w:rFonts w:eastAsia="Times New Roman" w:cs="Times New Roman"/>
                <w:sz w:val="20"/>
                <w:szCs w:val="20"/>
              </w:rPr>
              <w:t>1</w:t>
            </w:r>
            <w:r w:rsidRPr="00576414">
              <w:rPr>
                <w:rFonts w:eastAsia="Times New Roman" w:cs="Times New Roman"/>
                <w:sz w:val="20"/>
                <w:szCs w:val="20"/>
              </w:rPr>
              <w:t>.</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40D41C" w14:textId="77777777" w:rsidR="003E00F9" w:rsidRPr="00463DF1" w:rsidRDefault="003E00F9" w:rsidP="003E00F9">
            <w:pPr>
              <w:jc w:val="both"/>
              <w:rPr>
                <w:sz w:val="20"/>
                <w:szCs w:val="20"/>
              </w:rPr>
            </w:pPr>
            <w:r w:rsidRPr="00463DF1">
              <w:rPr>
                <w:sz w:val="20"/>
                <w:szCs w:val="20"/>
              </w:rPr>
              <w:t>Annelinna kunstmuruväljaku olmehoone katuse ja fassaadi renoveerimine</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15E8AD" w14:textId="77777777" w:rsidR="003E00F9" w:rsidRPr="00463DF1" w:rsidRDefault="00EF782D" w:rsidP="00DC4240">
            <w:pPr>
              <w:jc w:val="center"/>
              <w:rPr>
                <w:rFonts w:eastAsia="Times New Roman" w:cs="Times New Roman"/>
                <w:sz w:val="20"/>
                <w:szCs w:val="20"/>
              </w:rPr>
            </w:pPr>
            <w:r w:rsidRPr="00463DF1">
              <w:rPr>
                <w:rFonts w:eastAsia="Times New Roman" w:cs="Times New Roman"/>
                <w:sz w:val="20"/>
                <w:szCs w:val="20"/>
              </w:rPr>
              <w:t>40 000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8BF8A8" w14:textId="77777777" w:rsidR="003E00F9" w:rsidRPr="00463DF1" w:rsidRDefault="003E00F9"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CF2DA2"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166935" w14:textId="77777777" w:rsidR="003E00F9" w:rsidRPr="00463DF1" w:rsidRDefault="003E00F9"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CEE96D"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DDC5E8" w14:textId="77777777" w:rsidR="003E00F9" w:rsidRPr="00463DF1" w:rsidRDefault="003E00F9" w:rsidP="00DC4240">
            <w:pPr>
              <w:jc w:val="center"/>
              <w:rPr>
                <w:rFonts w:eastAsia="Times New Roman" w:cs="Times New Roman"/>
                <w:sz w:val="20"/>
                <w:szCs w:val="20"/>
              </w:rPr>
            </w:pP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10FDF774" w14:textId="77777777" w:rsidR="003E00F9" w:rsidRPr="00463DF1" w:rsidRDefault="003E00F9" w:rsidP="00DC4240">
            <w:pPr>
              <w:jc w:val="center"/>
              <w:rPr>
                <w:rFonts w:eastAsia="Times New Roman" w:cs="Times New Roman"/>
                <w:sz w:val="20"/>
                <w:szCs w:val="20"/>
              </w:rPr>
            </w:pPr>
            <w:r w:rsidRPr="00463DF1">
              <w:rPr>
                <w:rFonts w:eastAsia="Times New Roman" w:cs="Times New Roman"/>
                <w:sz w:val="20"/>
                <w:szCs w:val="20"/>
              </w:rPr>
              <w:t>40 000</w:t>
            </w:r>
          </w:p>
        </w:tc>
      </w:tr>
      <w:tr w:rsidR="00463DF1" w:rsidRPr="00463DF1" w14:paraId="7599BDC8"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82FEC3" w14:textId="2DD855C9" w:rsidR="004534EF" w:rsidRPr="002C4301" w:rsidRDefault="004534EF" w:rsidP="00043936">
            <w:pPr>
              <w:jc w:val="both"/>
              <w:rPr>
                <w:rFonts w:eastAsia="Times New Roman" w:cs="Times New Roman"/>
                <w:sz w:val="20"/>
                <w:szCs w:val="20"/>
              </w:rPr>
            </w:pPr>
            <w:r>
              <w:rPr>
                <w:rFonts w:eastAsia="Times New Roman" w:cs="Times New Roman"/>
                <w:sz w:val="20"/>
                <w:szCs w:val="20"/>
              </w:rPr>
              <w:t>1.1</w:t>
            </w:r>
            <w:r w:rsidR="00043936">
              <w:rPr>
                <w:rFonts w:eastAsia="Times New Roman" w:cs="Times New Roman"/>
                <w:sz w:val="20"/>
                <w:szCs w:val="20"/>
              </w:rPr>
              <w:t>2</w:t>
            </w:r>
            <w:r>
              <w:rPr>
                <w:rFonts w:eastAsia="Times New Roman" w:cs="Times New Roman"/>
                <w:sz w:val="20"/>
                <w:szCs w:val="20"/>
              </w:rPr>
              <w:t>.</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743F81" w14:textId="261291E7" w:rsidR="004534EF" w:rsidRPr="00463DF1" w:rsidRDefault="004534EF" w:rsidP="003E00F9">
            <w:pPr>
              <w:jc w:val="both"/>
              <w:rPr>
                <w:sz w:val="20"/>
                <w:szCs w:val="20"/>
              </w:rPr>
            </w:pPr>
            <w:r w:rsidRPr="00463DF1">
              <w:rPr>
                <w:sz w:val="20"/>
                <w:szCs w:val="20"/>
              </w:rPr>
              <w:t>Annelinna kunstmuruväljaku olmehoone elektripaigaldiste renoveerimine</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B50856" w14:textId="77777777" w:rsidR="004534EF" w:rsidRPr="00463DF1" w:rsidRDefault="004534EF"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0DA83B" w14:textId="3174024B" w:rsidR="004534EF" w:rsidRPr="00463DF1" w:rsidRDefault="004534EF" w:rsidP="00DC4240">
            <w:pPr>
              <w:jc w:val="center"/>
              <w:rPr>
                <w:rFonts w:eastAsia="Times New Roman" w:cs="Times New Roman"/>
                <w:sz w:val="20"/>
                <w:szCs w:val="20"/>
              </w:rPr>
            </w:pPr>
            <w:r w:rsidRPr="00463DF1">
              <w:rPr>
                <w:rFonts w:eastAsia="Times New Roman" w:cs="Times New Roman"/>
                <w:sz w:val="20"/>
                <w:szCs w:val="20"/>
              </w:rPr>
              <w:t>10 000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FBA2DF" w14:textId="4A88B3A3" w:rsidR="004534EF" w:rsidRPr="00463DF1" w:rsidRDefault="004534EF" w:rsidP="00DC4240">
            <w:pPr>
              <w:jc w:val="center"/>
              <w:rPr>
                <w:rFonts w:eastAsia="Times New Roman" w:cs="Times New Roman"/>
                <w:sz w:val="20"/>
                <w:szCs w:val="20"/>
              </w:rPr>
            </w:pPr>
            <w:r w:rsidRPr="00463DF1">
              <w:rPr>
                <w:rFonts w:eastAsia="Times New Roman" w:cs="Times New Roman"/>
                <w:sz w:val="20"/>
                <w:szCs w:val="20"/>
              </w:rPr>
              <w:t>10 000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A40AC5" w14:textId="77777777" w:rsidR="004534EF" w:rsidRPr="00463DF1" w:rsidRDefault="004534EF"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3E0586" w14:textId="77777777" w:rsidR="004534EF" w:rsidRPr="00463DF1" w:rsidRDefault="004534EF"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66DD57" w14:textId="77777777" w:rsidR="004534EF" w:rsidRPr="00463DF1" w:rsidRDefault="004534EF" w:rsidP="00DC4240">
            <w:pPr>
              <w:jc w:val="center"/>
              <w:rPr>
                <w:rFonts w:eastAsia="Times New Roman" w:cs="Times New Roman"/>
                <w:sz w:val="20"/>
                <w:szCs w:val="20"/>
              </w:rPr>
            </w:pP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4E462F84" w14:textId="79605D7C" w:rsidR="004534EF" w:rsidRPr="00463DF1" w:rsidRDefault="004534EF" w:rsidP="00DC4240">
            <w:pPr>
              <w:jc w:val="center"/>
              <w:rPr>
                <w:rFonts w:eastAsia="Times New Roman" w:cs="Times New Roman"/>
                <w:sz w:val="20"/>
                <w:szCs w:val="20"/>
              </w:rPr>
            </w:pPr>
            <w:r w:rsidRPr="00463DF1">
              <w:rPr>
                <w:rFonts w:eastAsia="Times New Roman" w:cs="Times New Roman"/>
                <w:sz w:val="20"/>
                <w:szCs w:val="20"/>
              </w:rPr>
              <w:t>20 000</w:t>
            </w:r>
          </w:p>
        </w:tc>
      </w:tr>
      <w:tr w:rsidR="00E45EEC" w:rsidRPr="00463DF1" w14:paraId="711420F6"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E0AF82" w14:textId="0323443A" w:rsidR="00E45EEC" w:rsidRDefault="00E45EEC" w:rsidP="00043936">
            <w:pPr>
              <w:jc w:val="both"/>
              <w:rPr>
                <w:rFonts w:eastAsia="Times New Roman" w:cs="Times New Roman"/>
                <w:sz w:val="20"/>
                <w:szCs w:val="20"/>
              </w:rPr>
            </w:pPr>
            <w:r>
              <w:rPr>
                <w:rFonts w:eastAsia="Times New Roman" w:cs="Times New Roman"/>
                <w:sz w:val="20"/>
                <w:szCs w:val="20"/>
              </w:rPr>
              <w:t>1.13.</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BA074F" w14:textId="08C01FBA" w:rsidR="00E45EEC" w:rsidRPr="00463DF1" w:rsidRDefault="00E45EEC" w:rsidP="003E00F9">
            <w:pPr>
              <w:jc w:val="both"/>
              <w:rPr>
                <w:sz w:val="20"/>
                <w:szCs w:val="20"/>
              </w:rPr>
            </w:pPr>
            <w:r>
              <w:rPr>
                <w:sz w:val="20"/>
                <w:szCs w:val="20"/>
              </w:rPr>
              <w:t>Annelinna kunstmuruväljakule pneumaatilise kupli paigaldus</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B74FEB" w14:textId="77777777" w:rsidR="00E45EEC" w:rsidRPr="00463DF1" w:rsidRDefault="00E45EEC"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81CBB4" w14:textId="77777777" w:rsidR="00E45EEC" w:rsidRPr="00463DF1" w:rsidRDefault="00E45EEC"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70905C" w14:textId="77777777" w:rsidR="00E45EEC" w:rsidRPr="00463DF1" w:rsidRDefault="00E45EEC"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5ED657" w14:textId="77777777" w:rsidR="00E45EEC" w:rsidRPr="00463DF1" w:rsidRDefault="00E45EEC"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5194EF" w14:textId="77777777" w:rsidR="00E45EEC" w:rsidRPr="00463DF1" w:rsidRDefault="00E45EEC"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CB59AF" w14:textId="4FFCFCB0" w:rsidR="00E45EEC" w:rsidRPr="00463DF1" w:rsidRDefault="00E45EEC" w:rsidP="00DC4240">
            <w:pPr>
              <w:jc w:val="center"/>
              <w:rPr>
                <w:rFonts w:eastAsia="Times New Roman" w:cs="Times New Roman"/>
                <w:sz w:val="20"/>
                <w:szCs w:val="20"/>
              </w:rPr>
            </w:pPr>
            <w:r>
              <w:rPr>
                <w:rFonts w:eastAsia="Times New Roman" w:cs="Times New Roman"/>
                <w:sz w:val="20"/>
                <w:szCs w:val="20"/>
              </w:rPr>
              <w:t>1 600 000</w:t>
            </w: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5D3C65A4" w14:textId="208F7749" w:rsidR="00E45EEC" w:rsidRPr="00463DF1" w:rsidRDefault="00E45EEC" w:rsidP="00DC4240">
            <w:pPr>
              <w:jc w:val="center"/>
              <w:rPr>
                <w:rFonts w:eastAsia="Times New Roman" w:cs="Times New Roman"/>
                <w:sz w:val="20"/>
                <w:szCs w:val="20"/>
              </w:rPr>
            </w:pPr>
            <w:r>
              <w:rPr>
                <w:rFonts w:eastAsia="Times New Roman" w:cs="Times New Roman"/>
                <w:sz w:val="20"/>
                <w:szCs w:val="20"/>
              </w:rPr>
              <w:t>1 600 000</w:t>
            </w:r>
          </w:p>
        </w:tc>
      </w:tr>
      <w:tr w:rsidR="00E45EEC" w:rsidRPr="00463DF1" w14:paraId="55A8A11B"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2C6185" w14:textId="1AD6D385" w:rsidR="00E45EEC" w:rsidRDefault="00E45EEC" w:rsidP="00043936">
            <w:pPr>
              <w:jc w:val="both"/>
              <w:rPr>
                <w:rFonts w:eastAsia="Times New Roman" w:cs="Times New Roman"/>
                <w:sz w:val="20"/>
                <w:szCs w:val="20"/>
              </w:rPr>
            </w:pPr>
            <w:r>
              <w:rPr>
                <w:rFonts w:eastAsia="Times New Roman" w:cs="Times New Roman"/>
                <w:sz w:val="20"/>
                <w:szCs w:val="20"/>
              </w:rPr>
              <w:t>1.14.</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A5DD98" w14:textId="3589C0C8" w:rsidR="00E45EEC" w:rsidRDefault="00E45EEC" w:rsidP="003E00F9">
            <w:pPr>
              <w:jc w:val="both"/>
              <w:rPr>
                <w:sz w:val="20"/>
                <w:szCs w:val="20"/>
              </w:rPr>
            </w:pPr>
            <w:r>
              <w:rPr>
                <w:sz w:val="20"/>
                <w:szCs w:val="20"/>
              </w:rPr>
              <w:t>Annemõisa 6 kunstmuruga harjutusväljaku rajamine</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32E57D" w14:textId="77777777" w:rsidR="00E45EEC" w:rsidRPr="00463DF1" w:rsidRDefault="00E45EEC"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9ABB02" w14:textId="77777777" w:rsidR="00E45EEC" w:rsidRPr="00463DF1" w:rsidRDefault="00E45EEC"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052A52" w14:textId="77777777" w:rsidR="00E45EEC" w:rsidRPr="00463DF1" w:rsidRDefault="00E45EEC"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356985" w14:textId="77777777" w:rsidR="00E45EEC" w:rsidRPr="00463DF1" w:rsidRDefault="00E45EEC"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1E1C70" w14:textId="77777777" w:rsidR="00E45EEC" w:rsidRPr="00463DF1" w:rsidRDefault="00E45EEC"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35B7C0" w14:textId="6A1B7E87" w:rsidR="00E45EEC" w:rsidRDefault="00E45EEC" w:rsidP="00DC4240">
            <w:pPr>
              <w:jc w:val="center"/>
              <w:rPr>
                <w:rFonts w:eastAsia="Times New Roman" w:cs="Times New Roman"/>
                <w:sz w:val="20"/>
                <w:szCs w:val="20"/>
              </w:rPr>
            </w:pPr>
            <w:r>
              <w:rPr>
                <w:rFonts w:eastAsia="Times New Roman" w:cs="Times New Roman"/>
                <w:sz w:val="20"/>
                <w:szCs w:val="20"/>
              </w:rPr>
              <w:t>150 000</w:t>
            </w: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75D70A07" w14:textId="5816608D" w:rsidR="00E45EEC" w:rsidRDefault="00E45EEC" w:rsidP="00DC4240">
            <w:pPr>
              <w:jc w:val="center"/>
              <w:rPr>
                <w:rFonts w:eastAsia="Times New Roman" w:cs="Times New Roman"/>
                <w:sz w:val="20"/>
                <w:szCs w:val="20"/>
              </w:rPr>
            </w:pPr>
            <w:r>
              <w:rPr>
                <w:rFonts w:eastAsia="Times New Roman" w:cs="Times New Roman"/>
                <w:sz w:val="20"/>
                <w:szCs w:val="20"/>
              </w:rPr>
              <w:t>150 000</w:t>
            </w:r>
          </w:p>
        </w:tc>
      </w:tr>
      <w:tr w:rsidR="00463DF1" w:rsidRPr="00463DF1" w14:paraId="2B770797"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F53175" w14:textId="0D0E5EBF" w:rsidR="003E00F9" w:rsidRPr="002C4301" w:rsidRDefault="003E00F9" w:rsidP="00043936">
            <w:pPr>
              <w:jc w:val="both"/>
              <w:rPr>
                <w:rFonts w:eastAsia="Times New Roman" w:cs="Times New Roman"/>
                <w:sz w:val="20"/>
                <w:szCs w:val="20"/>
              </w:rPr>
            </w:pPr>
            <w:r w:rsidRPr="002C4301">
              <w:rPr>
                <w:rFonts w:eastAsia="Times New Roman" w:cs="Times New Roman"/>
                <w:sz w:val="20"/>
                <w:szCs w:val="20"/>
              </w:rPr>
              <w:t>1.</w:t>
            </w:r>
            <w:r w:rsidR="004534EF">
              <w:rPr>
                <w:rFonts w:eastAsia="Times New Roman" w:cs="Times New Roman"/>
                <w:sz w:val="20"/>
                <w:szCs w:val="20"/>
              </w:rPr>
              <w:t>1</w:t>
            </w:r>
            <w:r w:rsidR="00090FB2">
              <w:rPr>
                <w:rFonts w:eastAsia="Times New Roman" w:cs="Times New Roman"/>
                <w:sz w:val="20"/>
                <w:szCs w:val="20"/>
              </w:rPr>
              <w:t>5.</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7710EB" w14:textId="77777777" w:rsidR="003E00F9" w:rsidRPr="00463DF1" w:rsidRDefault="003E00F9" w:rsidP="003E00F9">
            <w:pPr>
              <w:jc w:val="both"/>
              <w:rPr>
                <w:sz w:val="20"/>
                <w:szCs w:val="20"/>
              </w:rPr>
            </w:pPr>
            <w:r w:rsidRPr="00463DF1">
              <w:rPr>
                <w:sz w:val="20"/>
                <w:szCs w:val="20"/>
              </w:rPr>
              <w:t>Veski spordi- ja puhkekeskuse kanalisatsioonitrassi ehitus</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D10926"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58C15B" w14:textId="7B2D6157" w:rsidR="003E00F9" w:rsidRPr="00463DF1" w:rsidRDefault="004534EF" w:rsidP="00DC4240">
            <w:pPr>
              <w:jc w:val="center"/>
              <w:rPr>
                <w:rFonts w:eastAsia="Times New Roman" w:cs="Times New Roman"/>
                <w:sz w:val="20"/>
                <w:szCs w:val="20"/>
              </w:rPr>
            </w:pPr>
            <w:r w:rsidRPr="00463DF1">
              <w:rPr>
                <w:rFonts w:eastAsia="Times New Roman" w:cs="Times New Roman"/>
                <w:sz w:val="20"/>
                <w:szCs w:val="20"/>
              </w:rPr>
              <w:t>5</w:t>
            </w:r>
            <w:r w:rsidR="001F725C" w:rsidRPr="00463DF1">
              <w:rPr>
                <w:rFonts w:eastAsia="Times New Roman" w:cs="Times New Roman"/>
                <w:sz w:val="20"/>
                <w:szCs w:val="20"/>
              </w:rPr>
              <w:t>0 000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FEB5FF"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98CDE1" w14:textId="77777777" w:rsidR="003E00F9" w:rsidRPr="00463DF1" w:rsidRDefault="003E00F9"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1F0D33"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4A3CE9" w14:textId="77777777" w:rsidR="003E00F9" w:rsidRPr="00463DF1" w:rsidRDefault="003E00F9" w:rsidP="00DC4240">
            <w:pPr>
              <w:jc w:val="center"/>
              <w:rPr>
                <w:rFonts w:eastAsia="Times New Roman" w:cs="Times New Roman"/>
                <w:sz w:val="20"/>
                <w:szCs w:val="20"/>
              </w:rPr>
            </w:pP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020F9941" w14:textId="658903AD" w:rsidR="001F725C" w:rsidRPr="00463DF1" w:rsidRDefault="004534EF" w:rsidP="00DC4240">
            <w:pPr>
              <w:jc w:val="center"/>
              <w:rPr>
                <w:rFonts w:eastAsia="Times New Roman" w:cs="Times New Roman"/>
                <w:sz w:val="20"/>
                <w:szCs w:val="20"/>
              </w:rPr>
            </w:pPr>
            <w:r w:rsidRPr="00463DF1">
              <w:rPr>
                <w:rFonts w:eastAsia="Times New Roman" w:cs="Times New Roman"/>
                <w:sz w:val="20"/>
                <w:szCs w:val="20"/>
              </w:rPr>
              <w:t>5</w:t>
            </w:r>
            <w:r w:rsidR="001F725C" w:rsidRPr="00463DF1">
              <w:rPr>
                <w:rFonts w:eastAsia="Times New Roman" w:cs="Times New Roman"/>
                <w:sz w:val="20"/>
                <w:szCs w:val="20"/>
              </w:rPr>
              <w:t>0 000</w:t>
            </w:r>
          </w:p>
        </w:tc>
      </w:tr>
      <w:tr w:rsidR="00463DF1" w:rsidRPr="00463DF1" w14:paraId="7C63E77A" w14:textId="77777777" w:rsidTr="00576414">
        <w:trPr>
          <w:gridAfter w:val="1"/>
          <w:wAfter w:w="370" w:type="dxa"/>
          <w:trHeight w:hRule="exact" w:val="284"/>
          <w:jc w:val="center"/>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14:paraId="106AEF72" w14:textId="7D787E1D" w:rsidR="003E00F9" w:rsidRPr="00576414" w:rsidRDefault="003E00F9" w:rsidP="00043936">
            <w:pPr>
              <w:jc w:val="both"/>
              <w:rPr>
                <w:rFonts w:eastAsia="Times New Roman" w:cs="Times New Roman"/>
                <w:sz w:val="20"/>
                <w:szCs w:val="20"/>
              </w:rPr>
            </w:pPr>
            <w:r w:rsidRPr="00576414">
              <w:rPr>
                <w:rFonts w:eastAsia="Times New Roman" w:cs="Times New Roman"/>
                <w:sz w:val="20"/>
                <w:szCs w:val="20"/>
              </w:rPr>
              <w:t>1.</w:t>
            </w:r>
            <w:r w:rsidR="004534EF">
              <w:rPr>
                <w:rFonts w:eastAsia="Times New Roman" w:cs="Times New Roman"/>
                <w:sz w:val="20"/>
                <w:szCs w:val="20"/>
              </w:rPr>
              <w:t>1</w:t>
            </w:r>
            <w:r w:rsidR="00090FB2">
              <w:rPr>
                <w:rFonts w:eastAsia="Times New Roman" w:cs="Times New Roman"/>
                <w:sz w:val="20"/>
                <w:szCs w:val="20"/>
              </w:rPr>
              <w:t>6.</w:t>
            </w:r>
          </w:p>
        </w:tc>
        <w:tc>
          <w:tcPr>
            <w:tcW w:w="737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7170ACBF" w14:textId="77777777" w:rsidR="003E00F9" w:rsidRPr="00463DF1" w:rsidRDefault="003E00F9" w:rsidP="003E00F9">
            <w:pPr>
              <w:jc w:val="both"/>
              <w:rPr>
                <w:sz w:val="20"/>
                <w:szCs w:val="20"/>
              </w:rPr>
            </w:pPr>
            <w:r w:rsidRPr="00463DF1">
              <w:rPr>
                <w:sz w:val="20"/>
                <w:szCs w:val="20"/>
              </w:rPr>
              <w:t>Veski spordi- ja puhkekeskuse majutusmajade renoveerimine</w:t>
            </w:r>
          </w:p>
        </w:tc>
        <w:tc>
          <w:tcPr>
            <w:tcW w:w="85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0AA00E68"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3955585D" w14:textId="77777777" w:rsidR="003E00F9" w:rsidRPr="00463DF1" w:rsidRDefault="00EF782D" w:rsidP="00DC4240">
            <w:pPr>
              <w:jc w:val="center"/>
              <w:rPr>
                <w:rFonts w:eastAsia="Times New Roman" w:cs="Times New Roman"/>
                <w:sz w:val="20"/>
                <w:szCs w:val="20"/>
              </w:rPr>
            </w:pPr>
            <w:r w:rsidRPr="00463DF1">
              <w:rPr>
                <w:rFonts w:eastAsia="Times New Roman" w:cs="Times New Roman"/>
                <w:sz w:val="20"/>
                <w:szCs w:val="20"/>
              </w:rPr>
              <w:t>11 800</w:t>
            </w:r>
          </w:p>
        </w:tc>
        <w:tc>
          <w:tcPr>
            <w:tcW w:w="85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1A2BC48D" w14:textId="66CAFAA1" w:rsidR="003E00F9" w:rsidRPr="00463DF1" w:rsidRDefault="004534EF" w:rsidP="00DC4240">
            <w:pPr>
              <w:jc w:val="center"/>
              <w:rPr>
                <w:rFonts w:eastAsia="Times New Roman" w:cs="Times New Roman"/>
                <w:sz w:val="20"/>
                <w:szCs w:val="20"/>
              </w:rPr>
            </w:pPr>
            <w:r w:rsidRPr="00463DF1">
              <w:rPr>
                <w:rFonts w:eastAsia="Times New Roman" w:cs="Times New Roman"/>
                <w:sz w:val="20"/>
                <w:szCs w:val="20"/>
              </w:rPr>
              <w:t>10 000</w:t>
            </w:r>
          </w:p>
        </w:tc>
        <w:tc>
          <w:tcPr>
            <w:tcW w:w="850"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1C2003C1" w14:textId="13FDDDB7" w:rsidR="003E00F9" w:rsidRPr="00463DF1" w:rsidRDefault="004534EF" w:rsidP="00DC4240">
            <w:pPr>
              <w:jc w:val="center"/>
              <w:rPr>
                <w:rFonts w:eastAsia="Times New Roman" w:cs="Times New Roman"/>
                <w:sz w:val="20"/>
                <w:szCs w:val="20"/>
              </w:rPr>
            </w:pPr>
            <w:r w:rsidRPr="00463DF1">
              <w:rPr>
                <w:rFonts w:eastAsia="Times New Roman" w:cs="Times New Roman"/>
                <w:sz w:val="20"/>
                <w:szCs w:val="20"/>
              </w:rPr>
              <w:t>9 000</w:t>
            </w:r>
          </w:p>
        </w:tc>
        <w:tc>
          <w:tcPr>
            <w:tcW w:w="85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133CD53D"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1FCD3BA3" w14:textId="77777777" w:rsidR="003E00F9" w:rsidRPr="00463DF1" w:rsidRDefault="003E00F9" w:rsidP="00DC4240">
            <w:pPr>
              <w:jc w:val="center"/>
              <w:rPr>
                <w:rFonts w:eastAsia="Times New Roman" w:cs="Times New Roman"/>
                <w:sz w:val="20"/>
                <w:szCs w:val="20"/>
              </w:rPr>
            </w:pP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1F7591B7" w14:textId="74049274" w:rsidR="003E00F9" w:rsidRPr="00463DF1" w:rsidRDefault="004534EF" w:rsidP="00DC4240">
            <w:pPr>
              <w:jc w:val="center"/>
              <w:rPr>
                <w:rFonts w:eastAsia="Times New Roman" w:cs="Times New Roman"/>
                <w:sz w:val="20"/>
                <w:szCs w:val="20"/>
              </w:rPr>
            </w:pPr>
            <w:r w:rsidRPr="00463DF1">
              <w:rPr>
                <w:rFonts w:eastAsia="Times New Roman" w:cs="Times New Roman"/>
                <w:sz w:val="20"/>
                <w:szCs w:val="20"/>
              </w:rPr>
              <w:t>30 800</w:t>
            </w:r>
          </w:p>
        </w:tc>
      </w:tr>
      <w:tr w:rsidR="00463DF1" w:rsidRPr="00463DF1" w14:paraId="3011AE92" w14:textId="77777777" w:rsidTr="00576414">
        <w:trPr>
          <w:gridAfter w:val="1"/>
          <w:wAfter w:w="370" w:type="dxa"/>
          <w:trHeight w:hRule="exact" w:val="284"/>
          <w:jc w:val="center"/>
        </w:trPr>
        <w:tc>
          <w:tcPr>
            <w:tcW w:w="567"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69F339" w14:textId="65D578BA" w:rsidR="002C293F" w:rsidRPr="00576414" w:rsidRDefault="002C293F" w:rsidP="00043936">
            <w:pPr>
              <w:jc w:val="both"/>
              <w:rPr>
                <w:rFonts w:eastAsia="Times New Roman" w:cs="Times New Roman"/>
                <w:sz w:val="20"/>
                <w:szCs w:val="20"/>
              </w:rPr>
            </w:pPr>
            <w:r>
              <w:rPr>
                <w:rFonts w:eastAsia="Times New Roman" w:cs="Times New Roman"/>
                <w:sz w:val="20"/>
                <w:szCs w:val="20"/>
              </w:rPr>
              <w:t>1.1</w:t>
            </w:r>
            <w:r w:rsidR="00090FB2">
              <w:rPr>
                <w:rFonts w:eastAsia="Times New Roman" w:cs="Times New Roman"/>
                <w:sz w:val="20"/>
                <w:szCs w:val="20"/>
              </w:rPr>
              <w:t>7.</w:t>
            </w:r>
          </w:p>
        </w:tc>
        <w:tc>
          <w:tcPr>
            <w:tcW w:w="7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A4A566" w14:textId="7045F5F7" w:rsidR="002C293F" w:rsidRPr="00463DF1" w:rsidRDefault="002C293F" w:rsidP="00577424">
            <w:pPr>
              <w:jc w:val="both"/>
              <w:rPr>
                <w:rFonts w:eastAsia="Times New Roman" w:cs="Times New Roman"/>
                <w:sz w:val="20"/>
                <w:szCs w:val="20"/>
              </w:rPr>
            </w:pPr>
            <w:r w:rsidRPr="00463DF1">
              <w:rPr>
                <w:rFonts w:eastAsia="Times New Roman" w:cs="Times New Roman"/>
                <w:sz w:val="20"/>
                <w:szCs w:val="20"/>
              </w:rPr>
              <w:t>Visa hall</w:t>
            </w:r>
            <w:r w:rsidR="00577424">
              <w:rPr>
                <w:rFonts w:eastAsia="Times New Roman" w:cs="Times New Roman"/>
                <w:sz w:val="20"/>
                <w:szCs w:val="20"/>
              </w:rPr>
              <w:t xml:space="preserve">i </w:t>
            </w:r>
            <w:r w:rsidRPr="00463DF1">
              <w:rPr>
                <w:rFonts w:eastAsia="Times New Roman" w:cs="Times New Roman"/>
                <w:sz w:val="20"/>
                <w:szCs w:val="20"/>
              </w:rPr>
              <w:t>katuseakende kinnitamine ja</w:t>
            </w:r>
            <w:r w:rsidR="00980016">
              <w:rPr>
                <w:rFonts w:eastAsia="Times New Roman" w:cs="Times New Roman"/>
                <w:sz w:val="20"/>
                <w:szCs w:val="20"/>
              </w:rPr>
              <w:t xml:space="preserve"> </w:t>
            </w:r>
            <w:r w:rsidRPr="00463DF1">
              <w:rPr>
                <w:rFonts w:eastAsia="Times New Roman" w:cs="Times New Roman"/>
                <w:sz w:val="20"/>
                <w:szCs w:val="20"/>
              </w:rPr>
              <w:t>muud minimaalsed remonttööd</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256A3623" w14:textId="77777777" w:rsidR="002C293F" w:rsidRPr="00463DF1" w:rsidRDefault="002C293F" w:rsidP="00DC4240">
            <w:pPr>
              <w:jc w:val="center"/>
              <w:rPr>
                <w:rFonts w:eastAsia="Times New Roman" w:cs="Times New Roman"/>
                <w:sz w:val="20"/>
                <w:szCs w:val="20"/>
              </w:rPr>
            </w:pP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76ABAEC2" w14:textId="0A95963B" w:rsidR="002C293F" w:rsidRPr="00463DF1" w:rsidRDefault="002C293F" w:rsidP="00DC4240">
            <w:pPr>
              <w:jc w:val="center"/>
              <w:rPr>
                <w:rFonts w:eastAsia="Times New Roman" w:cs="Times New Roman"/>
                <w:sz w:val="20"/>
                <w:szCs w:val="20"/>
              </w:rPr>
            </w:pPr>
            <w:r w:rsidRPr="00463DF1">
              <w:rPr>
                <w:rFonts w:eastAsia="Times New Roman" w:cs="Times New Roman"/>
                <w:sz w:val="20"/>
                <w:szCs w:val="20"/>
              </w:rPr>
              <w:t>6 000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335C44B5" w14:textId="27B11859" w:rsidR="002C293F" w:rsidRPr="00463DF1" w:rsidRDefault="002C293F" w:rsidP="00DC4240">
            <w:pPr>
              <w:jc w:val="center"/>
              <w:rPr>
                <w:rFonts w:eastAsia="Times New Roman" w:cs="Times New Roman"/>
                <w:sz w:val="20"/>
                <w:szCs w:val="20"/>
              </w:rPr>
            </w:pPr>
            <w:r w:rsidRPr="00463DF1">
              <w:rPr>
                <w:rFonts w:eastAsia="Times New Roman" w:cs="Times New Roman"/>
                <w:sz w:val="20"/>
                <w:szCs w:val="20"/>
              </w:rPr>
              <w:t>3 000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75C4B3E2" w14:textId="4FFFC9AD" w:rsidR="002C293F" w:rsidRPr="00463DF1" w:rsidRDefault="002C293F" w:rsidP="00DC4240">
            <w:pPr>
              <w:jc w:val="center"/>
              <w:rPr>
                <w:rFonts w:eastAsia="Times New Roman" w:cs="Times New Roman"/>
                <w:sz w:val="20"/>
                <w:szCs w:val="20"/>
              </w:rPr>
            </w:pPr>
            <w:r w:rsidRPr="00463DF1">
              <w:rPr>
                <w:rFonts w:eastAsia="Times New Roman" w:cs="Times New Roman"/>
                <w:sz w:val="20"/>
                <w:szCs w:val="20"/>
              </w:rPr>
              <w:t>3 000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1635E708" w14:textId="77777777" w:rsidR="002C293F" w:rsidRPr="00463DF1" w:rsidRDefault="002C293F" w:rsidP="00DC4240">
            <w:pPr>
              <w:jc w:val="center"/>
              <w:rPr>
                <w:rFonts w:eastAsia="Times New Roman" w:cs="Times New Roman"/>
                <w:sz w:val="20"/>
                <w:szCs w:val="20"/>
              </w:rPr>
            </w:pP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2CECD02F" w14:textId="77777777" w:rsidR="002C293F" w:rsidRPr="00463DF1" w:rsidRDefault="002C293F" w:rsidP="00DC4240">
            <w:pPr>
              <w:jc w:val="center"/>
              <w:rPr>
                <w:rFonts w:eastAsia="Times New Roman" w:cs="Times New Roman"/>
                <w:sz w:val="20"/>
                <w:szCs w:val="20"/>
              </w:rPr>
            </w:pP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13FB7058" w14:textId="5BFD1CED" w:rsidR="002C293F" w:rsidRPr="00463DF1" w:rsidRDefault="0017359D" w:rsidP="00DC4240">
            <w:pPr>
              <w:jc w:val="center"/>
              <w:rPr>
                <w:rFonts w:eastAsia="Times New Roman" w:cs="Times New Roman"/>
                <w:sz w:val="20"/>
                <w:szCs w:val="20"/>
              </w:rPr>
            </w:pPr>
            <w:r w:rsidRPr="00463DF1">
              <w:rPr>
                <w:rFonts w:eastAsia="Times New Roman" w:cs="Times New Roman"/>
                <w:sz w:val="20"/>
                <w:szCs w:val="20"/>
              </w:rPr>
              <w:t>12 000</w:t>
            </w:r>
          </w:p>
        </w:tc>
      </w:tr>
      <w:tr w:rsidR="00463DF1" w:rsidRPr="00463DF1" w14:paraId="18E865ED" w14:textId="77777777" w:rsidTr="00576414">
        <w:trPr>
          <w:gridAfter w:val="1"/>
          <w:wAfter w:w="370" w:type="dxa"/>
          <w:trHeight w:hRule="exact" w:val="284"/>
          <w:jc w:val="center"/>
        </w:trPr>
        <w:tc>
          <w:tcPr>
            <w:tcW w:w="567"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7E7925" w14:textId="215D7FE9" w:rsidR="0017359D" w:rsidRPr="00576414" w:rsidRDefault="0017359D" w:rsidP="00043936">
            <w:pPr>
              <w:jc w:val="both"/>
              <w:rPr>
                <w:rFonts w:eastAsia="Times New Roman" w:cs="Times New Roman"/>
                <w:sz w:val="20"/>
                <w:szCs w:val="20"/>
              </w:rPr>
            </w:pPr>
            <w:r>
              <w:rPr>
                <w:rFonts w:eastAsia="Times New Roman" w:cs="Times New Roman"/>
                <w:sz w:val="20"/>
                <w:szCs w:val="20"/>
              </w:rPr>
              <w:t>1.1</w:t>
            </w:r>
            <w:r w:rsidR="00090FB2">
              <w:rPr>
                <w:rFonts w:eastAsia="Times New Roman" w:cs="Times New Roman"/>
                <w:sz w:val="20"/>
                <w:szCs w:val="20"/>
              </w:rPr>
              <w:t>8.</w:t>
            </w:r>
          </w:p>
        </w:tc>
        <w:tc>
          <w:tcPr>
            <w:tcW w:w="7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FA4D04" w14:textId="22266691" w:rsidR="0017359D" w:rsidRPr="00463DF1" w:rsidRDefault="0017359D" w:rsidP="003E00F9">
            <w:pPr>
              <w:jc w:val="both"/>
              <w:rPr>
                <w:rFonts w:eastAsia="Times New Roman" w:cs="Times New Roman"/>
                <w:sz w:val="20"/>
                <w:szCs w:val="20"/>
              </w:rPr>
            </w:pPr>
            <w:r w:rsidRPr="00463DF1">
              <w:rPr>
                <w:rFonts w:eastAsia="Times New Roman" w:cs="Times New Roman"/>
                <w:sz w:val="20"/>
                <w:szCs w:val="20"/>
              </w:rPr>
              <w:t>A.Le Coq sport spordimaja veepehmendusseade ja jooksvad remonttööd</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2D6984B8" w14:textId="77777777" w:rsidR="0017359D" w:rsidRPr="00463DF1" w:rsidRDefault="0017359D" w:rsidP="00DC4240">
            <w:pPr>
              <w:jc w:val="center"/>
              <w:rPr>
                <w:rFonts w:eastAsia="Times New Roman" w:cs="Times New Roman"/>
                <w:sz w:val="20"/>
                <w:szCs w:val="20"/>
              </w:rPr>
            </w:pP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441560C2" w14:textId="36397AE1" w:rsidR="0017359D" w:rsidRPr="00463DF1" w:rsidRDefault="0017359D" w:rsidP="00DC4240">
            <w:pPr>
              <w:jc w:val="center"/>
              <w:rPr>
                <w:rFonts w:eastAsia="Times New Roman" w:cs="Times New Roman"/>
                <w:sz w:val="20"/>
                <w:szCs w:val="20"/>
              </w:rPr>
            </w:pPr>
            <w:r w:rsidRPr="00463DF1">
              <w:rPr>
                <w:rFonts w:eastAsia="Times New Roman" w:cs="Times New Roman"/>
                <w:sz w:val="20"/>
                <w:szCs w:val="20"/>
              </w:rPr>
              <w:t>20 000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032DCB1F" w14:textId="562BD80A" w:rsidR="0017359D" w:rsidRPr="00463DF1" w:rsidRDefault="0017359D" w:rsidP="002C293F">
            <w:pPr>
              <w:jc w:val="center"/>
              <w:rPr>
                <w:rFonts w:eastAsia="Times New Roman" w:cs="Times New Roman"/>
                <w:sz w:val="20"/>
                <w:szCs w:val="20"/>
              </w:rPr>
            </w:pPr>
            <w:r w:rsidRPr="00463DF1">
              <w:rPr>
                <w:rFonts w:eastAsia="Times New Roman" w:cs="Times New Roman"/>
                <w:sz w:val="20"/>
                <w:szCs w:val="20"/>
              </w:rPr>
              <w:t>20 000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0ED6132C" w14:textId="6B0BCA5A" w:rsidR="0017359D" w:rsidRPr="00463DF1" w:rsidRDefault="0017359D" w:rsidP="002C293F">
            <w:pPr>
              <w:jc w:val="center"/>
              <w:rPr>
                <w:rFonts w:eastAsia="Times New Roman" w:cs="Times New Roman"/>
                <w:sz w:val="20"/>
                <w:szCs w:val="20"/>
              </w:rPr>
            </w:pPr>
            <w:r w:rsidRPr="00463DF1">
              <w:rPr>
                <w:rFonts w:eastAsia="Times New Roman" w:cs="Times New Roman"/>
                <w:sz w:val="20"/>
                <w:szCs w:val="20"/>
              </w:rPr>
              <w:t>5 000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45AA2739" w14:textId="77777777" w:rsidR="0017359D" w:rsidRPr="00463DF1" w:rsidRDefault="0017359D" w:rsidP="00DC4240">
            <w:pPr>
              <w:jc w:val="center"/>
              <w:rPr>
                <w:rFonts w:eastAsia="Times New Roman" w:cs="Times New Roman"/>
                <w:sz w:val="20"/>
                <w:szCs w:val="20"/>
              </w:rPr>
            </w:pP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2BAF94F1" w14:textId="77777777" w:rsidR="0017359D" w:rsidRPr="00463DF1" w:rsidRDefault="0017359D" w:rsidP="00DC4240">
            <w:pPr>
              <w:jc w:val="center"/>
              <w:rPr>
                <w:rFonts w:eastAsia="Times New Roman" w:cs="Times New Roman"/>
                <w:sz w:val="20"/>
                <w:szCs w:val="20"/>
              </w:rPr>
            </w:pP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09F1B639" w14:textId="184BAA75" w:rsidR="0017359D" w:rsidRPr="00463DF1" w:rsidRDefault="0017359D" w:rsidP="002C293F">
            <w:pPr>
              <w:jc w:val="center"/>
              <w:rPr>
                <w:rFonts w:eastAsia="Times New Roman" w:cs="Times New Roman"/>
                <w:sz w:val="20"/>
                <w:szCs w:val="20"/>
              </w:rPr>
            </w:pPr>
            <w:r w:rsidRPr="00463DF1">
              <w:rPr>
                <w:rFonts w:eastAsia="Times New Roman" w:cs="Times New Roman"/>
                <w:sz w:val="20"/>
                <w:szCs w:val="20"/>
              </w:rPr>
              <w:t>45 000</w:t>
            </w:r>
          </w:p>
        </w:tc>
      </w:tr>
      <w:tr w:rsidR="00463DF1" w:rsidRPr="00463DF1" w14:paraId="29E44EC7" w14:textId="77777777" w:rsidTr="00576414">
        <w:trPr>
          <w:gridAfter w:val="1"/>
          <w:wAfter w:w="370" w:type="dxa"/>
          <w:trHeight w:hRule="exact" w:val="284"/>
          <w:jc w:val="center"/>
        </w:trPr>
        <w:tc>
          <w:tcPr>
            <w:tcW w:w="567"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B436E6" w14:textId="77777777" w:rsidR="003E00F9" w:rsidRPr="00576414" w:rsidRDefault="003E00F9" w:rsidP="003E00F9">
            <w:pPr>
              <w:jc w:val="both"/>
              <w:rPr>
                <w:rFonts w:eastAsia="Times New Roman" w:cs="Times New Roman"/>
                <w:sz w:val="20"/>
                <w:szCs w:val="20"/>
              </w:rPr>
            </w:pPr>
          </w:p>
        </w:tc>
        <w:tc>
          <w:tcPr>
            <w:tcW w:w="7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AAC788" w14:textId="77777777" w:rsidR="003E00F9" w:rsidRPr="00463DF1" w:rsidRDefault="00EF782D" w:rsidP="003E00F9">
            <w:pPr>
              <w:jc w:val="both"/>
              <w:rPr>
                <w:rFonts w:eastAsia="Times New Roman" w:cs="Times New Roman"/>
                <w:b/>
                <w:sz w:val="20"/>
                <w:szCs w:val="20"/>
              </w:rPr>
            </w:pPr>
            <w:r w:rsidRPr="00463DF1">
              <w:rPr>
                <w:rFonts w:eastAsia="Times New Roman" w:cs="Times New Roman"/>
                <w:b/>
                <w:sz w:val="20"/>
                <w:szCs w:val="20"/>
              </w:rPr>
              <w:t>KOKKU p 1</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35B58C2A" w14:textId="4D0EA140" w:rsidR="003E00F9" w:rsidRPr="00463DF1" w:rsidRDefault="003C7E54" w:rsidP="00DC4240">
            <w:pPr>
              <w:jc w:val="center"/>
              <w:rPr>
                <w:rFonts w:eastAsia="Times New Roman" w:cs="Times New Roman"/>
                <w:sz w:val="20"/>
                <w:szCs w:val="20"/>
              </w:rPr>
            </w:pPr>
            <w:r>
              <w:rPr>
                <w:rFonts w:eastAsia="Times New Roman" w:cs="Times New Roman"/>
                <w:sz w:val="20"/>
                <w:szCs w:val="20"/>
              </w:rPr>
              <w:t>225 000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10CF0658" w14:textId="1931C845" w:rsidR="003E00F9" w:rsidRPr="00463DF1" w:rsidRDefault="00644AB9" w:rsidP="0017359D">
            <w:pPr>
              <w:jc w:val="center"/>
              <w:rPr>
                <w:rFonts w:eastAsia="Times New Roman" w:cs="Times New Roman"/>
                <w:sz w:val="20"/>
                <w:szCs w:val="20"/>
              </w:rPr>
            </w:pPr>
            <w:r>
              <w:rPr>
                <w:rFonts w:eastAsia="Times New Roman" w:cs="Times New Roman"/>
                <w:sz w:val="20"/>
                <w:szCs w:val="20"/>
              </w:rPr>
              <w:t>241</w:t>
            </w:r>
            <w:r w:rsidR="00577424">
              <w:rPr>
                <w:rFonts w:eastAsia="Times New Roman" w:cs="Times New Roman"/>
                <w:sz w:val="20"/>
                <w:szCs w:val="20"/>
              </w:rPr>
              <w:t xml:space="preserve"> </w:t>
            </w:r>
            <w:r>
              <w:rPr>
                <w:rFonts w:eastAsia="Times New Roman" w:cs="Times New Roman"/>
                <w:sz w:val="20"/>
                <w:szCs w:val="20"/>
              </w:rPr>
              <w:t>800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713324B3" w14:textId="02787F53" w:rsidR="003E00F9" w:rsidRPr="00463DF1" w:rsidRDefault="004534EF" w:rsidP="0017359D">
            <w:pPr>
              <w:jc w:val="center"/>
              <w:rPr>
                <w:rFonts w:eastAsia="Times New Roman" w:cs="Times New Roman"/>
                <w:sz w:val="20"/>
                <w:szCs w:val="20"/>
              </w:rPr>
            </w:pPr>
            <w:r w:rsidRPr="00463DF1">
              <w:rPr>
                <w:rFonts w:eastAsia="Times New Roman" w:cs="Times New Roman"/>
                <w:sz w:val="20"/>
                <w:szCs w:val="20"/>
              </w:rPr>
              <w:t>5</w:t>
            </w:r>
            <w:r w:rsidR="0017359D" w:rsidRPr="00463DF1">
              <w:rPr>
                <w:rFonts w:eastAsia="Times New Roman" w:cs="Times New Roman"/>
                <w:sz w:val="20"/>
                <w:szCs w:val="20"/>
              </w:rPr>
              <w:t>4</w:t>
            </w:r>
            <w:r w:rsidR="002C293F" w:rsidRPr="00463DF1">
              <w:rPr>
                <w:rFonts w:eastAsia="Times New Roman" w:cs="Times New Roman"/>
                <w:sz w:val="20"/>
                <w:szCs w:val="20"/>
              </w:rPr>
              <w:t>3</w:t>
            </w:r>
            <w:r w:rsidRPr="00463DF1">
              <w:rPr>
                <w:rFonts w:eastAsia="Times New Roman" w:cs="Times New Roman"/>
                <w:sz w:val="20"/>
                <w:szCs w:val="20"/>
              </w:rPr>
              <w:t xml:space="preserve">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5213D2D9" w14:textId="53F755C2" w:rsidR="003E00F9" w:rsidRPr="00463DF1" w:rsidRDefault="004534EF" w:rsidP="0017359D">
            <w:pPr>
              <w:jc w:val="center"/>
              <w:rPr>
                <w:rFonts w:eastAsia="Times New Roman" w:cs="Times New Roman"/>
                <w:sz w:val="20"/>
                <w:szCs w:val="20"/>
              </w:rPr>
            </w:pPr>
            <w:r w:rsidRPr="00463DF1">
              <w:rPr>
                <w:rFonts w:eastAsia="Times New Roman" w:cs="Times New Roman"/>
                <w:sz w:val="20"/>
                <w:szCs w:val="20"/>
              </w:rPr>
              <w:t>2</w:t>
            </w:r>
            <w:r w:rsidR="002C293F" w:rsidRPr="00463DF1">
              <w:rPr>
                <w:rFonts w:eastAsia="Times New Roman" w:cs="Times New Roman"/>
                <w:sz w:val="20"/>
                <w:szCs w:val="20"/>
              </w:rPr>
              <w:t>9</w:t>
            </w:r>
            <w:r w:rsidR="0017359D" w:rsidRPr="00463DF1">
              <w:rPr>
                <w:rFonts w:eastAsia="Times New Roman" w:cs="Times New Roman"/>
                <w:sz w:val="20"/>
                <w:szCs w:val="20"/>
              </w:rPr>
              <w:t>7</w:t>
            </w:r>
            <w:r w:rsidRPr="00463DF1">
              <w:rPr>
                <w:rFonts w:eastAsia="Times New Roman" w:cs="Times New Roman"/>
                <w:sz w:val="20"/>
                <w:szCs w:val="20"/>
              </w:rPr>
              <w:t xml:space="preserve"> 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5D8CB75B" w14:textId="49698B90" w:rsidR="003E00F9" w:rsidRPr="00463DF1" w:rsidRDefault="004534EF" w:rsidP="00DC4240">
            <w:pPr>
              <w:jc w:val="center"/>
              <w:rPr>
                <w:rFonts w:eastAsia="Times New Roman" w:cs="Times New Roman"/>
                <w:sz w:val="20"/>
                <w:szCs w:val="20"/>
              </w:rPr>
            </w:pPr>
            <w:r w:rsidRPr="00463DF1">
              <w:rPr>
                <w:rFonts w:eastAsia="Times New Roman" w:cs="Times New Roman"/>
                <w:sz w:val="20"/>
                <w:szCs w:val="20"/>
              </w:rPr>
              <w:t>240 000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7A6306CE" w14:textId="56EE90B1" w:rsidR="003E00F9" w:rsidRPr="00463DF1" w:rsidRDefault="00577424" w:rsidP="00DC4240">
            <w:pPr>
              <w:jc w:val="center"/>
              <w:rPr>
                <w:rFonts w:eastAsia="Times New Roman" w:cs="Times New Roman"/>
                <w:sz w:val="20"/>
                <w:szCs w:val="20"/>
              </w:rPr>
            </w:pPr>
            <w:r>
              <w:rPr>
                <w:rFonts w:eastAsia="Times New Roman" w:cs="Times New Roman"/>
                <w:sz w:val="20"/>
                <w:szCs w:val="20"/>
              </w:rPr>
              <w:t>2 178 000</w:t>
            </w: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44090A7E" w14:textId="1B0A20F9" w:rsidR="003E00F9" w:rsidRPr="00463DF1" w:rsidRDefault="002F7209" w:rsidP="002F7209">
            <w:pPr>
              <w:jc w:val="center"/>
              <w:rPr>
                <w:rFonts w:eastAsia="Times New Roman" w:cs="Times New Roman"/>
                <w:b/>
                <w:sz w:val="20"/>
                <w:szCs w:val="20"/>
              </w:rPr>
            </w:pPr>
            <w:r>
              <w:rPr>
                <w:rFonts w:eastAsia="Times New Roman" w:cs="Times New Roman"/>
                <w:b/>
                <w:sz w:val="20"/>
                <w:szCs w:val="20"/>
              </w:rPr>
              <w:t>3 724 800</w:t>
            </w:r>
          </w:p>
        </w:tc>
      </w:tr>
      <w:tr w:rsidR="00463DF1" w:rsidRPr="00463DF1" w14:paraId="44D46053" w14:textId="77777777" w:rsidTr="00576414">
        <w:trPr>
          <w:gridAfter w:val="1"/>
          <w:wAfter w:w="370" w:type="dxa"/>
          <w:trHeight w:hRule="exact" w:val="284"/>
          <w:jc w:val="center"/>
        </w:trPr>
        <w:tc>
          <w:tcPr>
            <w:tcW w:w="567" w:type="dxa"/>
            <w:tcBorders>
              <w:top w:val="single" w:sz="4" w:space="0" w:color="auto"/>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6AEFB50" w14:textId="77777777" w:rsidR="003E00F9" w:rsidRPr="00576414" w:rsidRDefault="003E00F9" w:rsidP="003E00F9">
            <w:pPr>
              <w:jc w:val="both"/>
              <w:rPr>
                <w:rFonts w:eastAsia="Times New Roman" w:cs="Times New Roman"/>
                <w:b/>
                <w:bCs/>
                <w:sz w:val="20"/>
                <w:szCs w:val="20"/>
              </w:rPr>
            </w:pPr>
            <w:r w:rsidRPr="00576414">
              <w:rPr>
                <w:rFonts w:eastAsia="Times New Roman" w:cs="Times New Roman"/>
                <w:b/>
                <w:bCs/>
                <w:sz w:val="20"/>
                <w:szCs w:val="20"/>
              </w:rPr>
              <w:t xml:space="preserve">2. </w:t>
            </w:r>
          </w:p>
        </w:tc>
        <w:tc>
          <w:tcPr>
            <w:tcW w:w="7371"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1EC0FCA" w14:textId="77777777" w:rsidR="003E00F9" w:rsidRPr="00463DF1" w:rsidRDefault="003E00F9" w:rsidP="003E00F9">
            <w:pPr>
              <w:jc w:val="both"/>
              <w:rPr>
                <w:rFonts w:eastAsia="Times New Roman" w:cs="Times New Roman"/>
                <w:b/>
                <w:bCs/>
                <w:sz w:val="20"/>
                <w:szCs w:val="20"/>
              </w:rPr>
            </w:pPr>
            <w:r w:rsidRPr="00463DF1">
              <w:rPr>
                <w:rFonts w:eastAsia="Times New Roman" w:cs="Times New Roman"/>
                <w:b/>
                <w:bCs/>
                <w:sz w:val="20"/>
                <w:szCs w:val="20"/>
              </w:rPr>
              <w:t>Täiendavate sportimisvõimaluste loomine</w:t>
            </w:r>
          </w:p>
        </w:tc>
        <w:tc>
          <w:tcPr>
            <w:tcW w:w="85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826AF86" w14:textId="77777777" w:rsidR="003E00F9" w:rsidRPr="00463DF1" w:rsidRDefault="003E00F9" w:rsidP="00DC4240">
            <w:pPr>
              <w:jc w:val="center"/>
              <w:rPr>
                <w:rFonts w:eastAsia="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F2853F6" w14:textId="77777777" w:rsidR="003E00F9" w:rsidRPr="00463DF1" w:rsidRDefault="003E00F9" w:rsidP="00DC4240">
            <w:pPr>
              <w:jc w:val="center"/>
              <w:rPr>
                <w:rFonts w:eastAsia="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929EB9E" w14:textId="77777777" w:rsidR="003E00F9" w:rsidRPr="00463DF1" w:rsidRDefault="003E00F9" w:rsidP="00DC4240">
            <w:pPr>
              <w:jc w:val="center"/>
              <w:rPr>
                <w:rFonts w:eastAsia="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840F1C7" w14:textId="77777777" w:rsidR="003E00F9" w:rsidRPr="00463DF1" w:rsidRDefault="003E00F9" w:rsidP="00DC4240">
            <w:pPr>
              <w:jc w:val="center"/>
              <w:rPr>
                <w:rFonts w:eastAsia="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E882FEB" w14:textId="77777777" w:rsidR="003E00F9" w:rsidRPr="00463DF1" w:rsidRDefault="003E00F9" w:rsidP="00DC4240">
            <w:pPr>
              <w:jc w:val="center"/>
              <w:rPr>
                <w:rFonts w:eastAsia="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9A30EEE" w14:textId="77777777" w:rsidR="003E00F9" w:rsidRPr="00463DF1" w:rsidRDefault="003E00F9" w:rsidP="00DC4240">
            <w:pPr>
              <w:jc w:val="center"/>
              <w:rPr>
                <w:rFonts w:eastAsia="Times New Roman" w:cs="Times New Roman"/>
                <w:sz w:val="20"/>
                <w:szCs w:val="20"/>
              </w:rPr>
            </w:pPr>
          </w:p>
        </w:tc>
        <w:tc>
          <w:tcPr>
            <w:tcW w:w="2209" w:type="dxa"/>
            <w:gridSpan w:val="2"/>
            <w:tcBorders>
              <w:top w:val="single" w:sz="4" w:space="0" w:color="auto"/>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14:paraId="3F80A205" w14:textId="77777777" w:rsidR="003E00F9" w:rsidRPr="00463DF1" w:rsidRDefault="003E00F9" w:rsidP="00DC4240">
            <w:pPr>
              <w:jc w:val="center"/>
              <w:rPr>
                <w:rFonts w:eastAsia="Times New Roman" w:cs="Times New Roman"/>
                <w:sz w:val="20"/>
                <w:szCs w:val="20"/>
              </w:rPr>
            </w:pPr>
          </w:p>
        </w:tc>
      </w:tr>
      <w:tr w:rsidR="00463DF1" w:rsidRPr="00463DF1" w14:paraId="3A6DBCFE"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AC6EED" w14:textId="1152BC2F" w:rsidR="003E00F9" w:rsidRPr="00576414" w:rsidRDefault="00090FB2" w:rsidP="003E00F9">
            <w:pPr>
              <w:jc w:val="both"/>
              <w:rPr>
                <w:rFonts w:eastAsia="Times New Roman" w:cs="Times New Roman"/>
                <w:sz w:val="20"/>
                <w:szCs w:val="20"/>
              </w:rPr>
            </w:pPr>
            <w:r>
              <w:rPr>
                <w:rFonts w:eastAsia="Times New Roman" w:cs="Times New Roman"/>
                <w:sz w:val="20"/>
                <w:szCs w:val="20"/>
              </w:rPr>
              <w:t>2.1</w:t>
            </w:r>
            <w:r w:rsidR="003E00F9" w:rsidRPr="00576414">
              <w:rPr>
                <w:rFonts w:eastAsia="Times New Roman" w:cs="Times New Roman"/>
                <w:sz w:val="20"/>
                <w:szCs w:val="20"/>
              </w:rPr>
              <w:t>.</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283E36" w14:textId="297E4579" w:rsidR="003E00F9" w:rsidRPr="00463DF1" w:rsidRDefault="003E00F9" w:rsidP="003E00F9">
            <w:pPr>
              <w:jc w:val="both"/>
              <w:rPr>
                <w:sz w:val="20"/>
                <w:szCs w:val="20"/>
              </w:rPr>
            </w:pPr>
            <w:r w:rsidRPr="00463DF1">
              <w:rPr>
                <w:sz w:val="20"/>
                <w:szCs w:val="20"/>
              </w:rPr>
              <w:t xml:space="preserve">Visa halli uue hoone </w:t>
            </w:r>
            <w:r w:rsidR="0017359D" w:rsidRPr="00463DF1">
              <w:rPr>
                <w:sz w:val="20"/>
                <w:szCs w:val="20"/>
              </w:rPr>
              <w:t xml:space="preserve">projekteerimine ja </w:t>
            </w:r>
            <w:r w:rsidRPr="00463DF1">
              <w:rPr>
                <w:sz w:val="20"/>
                <w:szCs w:val="20"/>
              </w:rPr>
              <w:t>ehitus</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E7555D"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C2B005" w14:textId="77777777" w:rsidR="003E00F9" w:rsidRPr="00463DF1" w:rsidRDefault="003E00F9"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E7847C"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D26CA0" w14:textId="77777777" w:rsidR="003E00F9" w:rsidRPr="00463DF1" w:rsidRDefault="003E00F9"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9E1F53" w14:textId="166C6CF6" w:rsidR="003E00F9" w:rsidRPr="00463DF1" w:rsidRDefault="003B400D" w:rsidP="00DC4240">
            <w:pPr>
              <w:jc w:val="center"/>
              <w:rPr>
                <w:rFonts w:eastAsia="Times New Roman" w:cs="Times New Roman"/>
                <w:sz w:val="20"/>
                <w:szCs w:val="20"/>
              </w:rPr>
            </w:pPr>
            <w:r w:rsidRPr="00463DF1">
              <w:rPr>
                <w:rFonts w:eastAsia="Times New Roman" w:cs="Times New Roman"/>
                <w:sz w:val="20"/>
                <w:szCs w:val="20"/>
              </w:rPr>
              <w:t>80 000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248DE4" w14:textId="30ED9EA4" w:rsidR="003E00F9" w:rsidRPr="00463DF1" w:rsidRDefault="003B400D" w:rsidP="00DC4240">
            <w:pPr>
              <w:jc w:val="center"/>
              <w:rPr>
                <w:rFonts w:eastAsia="Times New Roman" w:cs="Times New Roman"/>
                <w:sz w:val="20"/>
                <w:szCs w:val="20"/>
              </w:rPr>
            </w:pPr>
            <w:r w:rsidRPr="00463DF1">
              <w:rPr>
                <w:rFonts w:eastAsia="Times New Roman" w:cs="Times New Roman"/>
                <w:sz w:val="20"/>
                <w:szCs w:val="20"/>
              </w:rPr>
              <w:t>2 000 000</w:t>
            </w:r>
          </w:p>
        </w:tc>
        <w:tc>
          <w:tcPr>
            <w:tcW w:w="2209"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62643C64" w14:textId="794A0EAB" w:rsidR="003E00F9" w:rsidRPr="00463DF1" w:rsidRDefault="003B400D" w:rsidP="00DC4240">
            <w:pPr>
              <w:jc w:val="center"/>
              <w:rPr>
                <w:rFonts w:eastAsia="Times New Roman" w:cs="Times New Roman"/>
                <w:sz w:val="20"/>
                <w:szCs w:val="20"/>
              </w:rPr>
            </w:pPr>
            <w:r w:rsidRPr="00463DF1">
              <w:rPr>
                <w:rFonts w:eastAsia="Times New Roman" w:cs="Times New Roman"/>
                <w:sz w:val="20"/>
                <w:szCs w:val="20"/>
              </w:rPr>
              <w:t>2 080 000</w:t>
            </w:r>
          </w:p>
        </w:tc>
      </w:tr>
      <w:tr w:rsidR="00463DF1" w:rsidRPr="00463DF1" w14:paraId="05465A95" w14:textId="77777777" w:rsidTr="00576414">
        <w:trPr>
          <w:gridAfter w:val="1"/>
          <w:wAfter w:w="370" w:type="dxa"/>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F82EFF" w14:textId="038ED04F" w:rsidR="003E00F9" w:rsidRPr="00576414" w:rsidRDefault="00090FB2" w:rsidP="003E00F9">
            <w:pPr>
              <w:jc w:val="both"/>
              <w:rPr>
                <w:rFonts w:eastAsia="Times New Roman" w:cs="Times New Roman"/>
                <w:sz w:val="20"/>
                <w:szCs w:val="20"/>
              </w:rPr>
            </w:pPr>
            <w:r>
              <w:rPr>
                <w:rFonts w:eastAsia="Times New Roman" w:cs="Times New Roman"/>
                <w:sz w:val="20"/>
                <w:szCs w:val="20"/>
              </w:rPr>
              <w:t>2.2</w:t>
            </w:r>
            <w:r w:rsidR="003E00F9" w:rsidRPr="00576414">
              <w:rPr>
                <w:rFonts w:eastAsia="Times New Roman" w:cs="Times New Roman"/>
                <w:sz w:val="20"/>
                <w:szCs w:val="20"/>
              </w:rPr>
              <w:t>.</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2FB47E" w14:textId="486F7335" w:rsidR="003E00F9" w:rsidRPr="00463DF1" w:rsidRDefault="00EF782D" w:rsidP="0017359D">
            <w:pPr>
              <w:jc w:val="both"/>
              <w:rPr>
                <w:sz w:val="20"/>
                <w:szCs w:val="20"/>
              </w:rPr>
            </w:pPr>
            <w:r w:rsidRPr="00463DF1">
              <w:rPr>
                <w:sz w:val="20"/>
                <w:szCs w:val="20"/>
              </w:rPr>
              <w:t xml:space="preserve">A Le Coq spordimaja </w:t>
            </w:r>
            <w:r w:rsidR="0017359D" w:rsidRPr="00463DF1">
              <w:rPr>
                <w:sz w:val="20"/>
                <w:szCs w:val="20"/>
              </w:rPr>
              <w:t xml:space="preserve">juurdeehituse </w:t>
            </w:r>
            <w:r w:rsidR="003B400D" w:rsidRPr="00463DF1">
              <w:rPr>
                <w:sz w:val="20"/>
                <w:szCs w:val="20"/>
              </w:rPr>
              <w:t xml:space="preserve">projekteerimine ja </w:t>
            </w:r>
            <w:r w:rsidRPr="00463DF1">
              <w:rPr>
                <w:sz w:val="20"/>
                <w:szCs w:val="20"/>
              </w:rPr>
              <w:t>ehitus</w:t>
            </w:r>
            <w:r w:rsidR="003B400D" w:rsidRPr="00463DF1">
              <w:rPr>
                <w:sz w:val="20"/>
                <w:szCs w:val="20"/>
              </w:rPr>
              <w:t xml:space="preserve"> (4000 m2)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2C2707"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E22EE8" w14:textId="77777777" w:rsidR="003E00F9" w:rsidRPr="00463DF1" w:rsidRDefault="003E00F9"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2E3B65"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A9659D" w14:textId="77777777" w:rsidR="003E00F9" w:rsidRPr="00463DF1" w:rsidRDefault="003E00F9"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ABFC4B" w14:textId="047F8ACB" w:rsidR="003E00F9" w:rsidRPr="00463DF1" w:rsidRDefault="003B400D" w:rsidP="00DC4240">
            <w:pPr>
              <w:jc w:val="center"/>
              <w:rPr>
                <w:rFonts w:eastAsia="Times New Roman" w:cs="Times New Roman"/>
                <w:sz w:val="20"/>
                <w:szCs w:val="20"/>
              </w:rPr>
            </w:pPr>
            <w:r w:rsidRPr="00463DF1">
              <w:rPr>
                <w:rFonts w:eastAsia="Times New Roman" w:cs="Times New Roman"/>
                <w:sz w:val="20"/>
                <w:szCs w:val="20"/>
              </w:rPr>
              <w:t>80 000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FAB54B" w14:textId="5B9EF139" w:rsidR="003E00F9" w:rsidRPr="00463DF1" w:rsidRDefault="003B400D" w:rsidP="00DC4240">
            <w:pPr>
              <w:jc w:val="center"/>
              <w:rPr>
                <w:rFonts w:eastAsia="Times New Roman" w:cs="Times New Roman"/>
                <w:sz w:val="20"/>
                <w:szCs w:val="20"/>
              </w:rPr>
            </w:pPr>
            <w:r w:rsidRPr="00463DF1">
              <w:rPr>
                <w:rFonts w:eastAsia="Times New Roman" w:cs="Times New Roman"/>
                <w:sz w:val="20"/>
                <w:szCs w:val="20"/>
              </w:rPr>
              <w:t>6</w:t>
            </w:r>
            <w:r w:rsidR="00EF782D" w:rsidRPr="00463DF1">
              <w:rPr>
                <w:rFonts w:eastAsia="Times New Roman" w:cs="Times New Roman"/>
                <w:sz w:val="20"/>
                <w:szCs w:val="20"/>
              </w:rPr>
              <w:t> 000 000</w:t>
            </w:r>
          </w:p>
        </w:tc>
        <w:tc>
          <w:tcPr>
            <w:tcW w:w="22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09D53D" w14:textId="54EC512B" w:rsidR="003E00F9" w:rsidRPr="00463DF1" w:rsidRDefault="003B400D" w:rsidP="003B400D">
            <w:pPr>
              <w:jc w:val="center"/>
              <w:rPr>
                <w:rFonts w:eastAsia="Times New Roman" w:cs="Times New Roman"/>
                <w:sz w:val="20"/>
                <w:szCs w:val="20"/>
              </w:rPr>
            </w:pPr>
            <w:r w:rsidRPr="00463DF1">
              <w:rPr>
                <w:rFonts w:eastAsia="Times New Roman" w:cs="Times New Roman"/>
                <w:sz w:val="20"/>
                <w:szCs w:val="20"/>
              </w:rPr>
              <w:t>6</w:t>
            </w:r>
            <w:r w:rsidR="00EF782D" w:rsidRPr="00463DF1">
              <w:rPr>
                <w:rFonts w:eastAsia="Times New Roman" w:cs="Times New Roman"/>
                <w:sz w:val="20"/>
                <w:szCs w:val="20"/>
              </w:rPr>
              <w:t> 0</w:t>
            </w:r>
            <w:r w:rsidRPr="00463DF1">
              <w:rPr>
                <w:rFonts w:eastAsia="Times New Roman" w:cs="Times New Roman"/>
                <w:sz w:val="20"/>
                <w:szCs w:val="20"/>
              </w:rPr>
              <w:t>8</w:t>
            </w:r>
            <w:r w:rsidR="00EF782D" w:rsidRPr="00463DF1">
              <w:rPr>
                <w:rFonts w:eastAsia="Times New Roman" w:cs="Times New Roman"/>
                <w:sz w:val="20"/>
                <w:szCs w:val="20"/>
              </w:rPr>
              <w:t>0 000</w:t>
            </w:r>
          </w:p>
        </w:tc>
      </w:tr>
      <w:tr w:rsidR="00463DF1" w:rsidRPr="00463DF1" w14:paraId="112CA78C" w14:textId="77777777" w:rsidTr="00576414">
        <w:trPr>
          <w:gridAfter w:val="1"/>
          <w:wAfter w:w="370" w:type="dxa"/>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965C89" w14:textId="6AC9D6BE" w:rsidR="003E00F9" w:rsidRPr="00576414" w:rsidRDefault="00090FB2" w:rsidP="003E00F9">
            <w:pPr>
              <w:jc w:val="both"/>
              <w:rPr>
                <w:rFonts w:eastAsia="Times New Roman" w:cs="Times New Roman"/>
                <w:sz w:val="20"/>
                <w:szCs w:val="20"/>
              </w:rPr>
            </w:pPr>
            <w:r>
              <w:rPr>
                <w:rFonts w:eastAsia="Times New Roman" w:cs="Times New Roman"/>
                <w:sz w:val="20"/>
                <w:szCs w:val="20"/>
              </w:rPr>
              <w:t>2.3</w:t>
            </w:r>
            <w:r w:rsidR="003E00F9" w:rsidRPr="00576414">
              <w:rPr>
                <w:rFonts w:eastAsia="Times New Roman" w:cs="Times New Roman"/>
                <w:sz w:val="20"/>
                <w:szCs w:val="20"/>
              </w:rPr>
              <w:t>.</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68D9F9" w14:textId="77777777" w:rsidR="003E00F9" w:rsidRPr="00463DF1" w:rsidRDefault="00EF782D" w:rsidP="003E00F9">
            <w:pPr>
              <w:jc w:val="both"/>
              <w:rPr>
                <w:sz w:val="20"/>
                <w:szCs w:val="20"/>
              </w:rPr>
            </w:pPr>
            <w:r w:rsidRPr="00463DF1">
              <w:rPr>
                <w:sz w:val="20"/>
                <w:szCs w:val="20"/>
              </w:rPr>
              <w:t>Veski spordi- ja puhkekeskuse lisa majutuskohtade loomine (kämpingud vms)</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7EF601"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B06851" w14:textId="77777777" w:rsidR="003E00F9" w:rsidRPr="00463DF1" w:rsidRDefault="00EF782D" w:rsidP="00DC4240">
            <w:pPr>
              <w:jc w:val="center"/>
              <w:rPr>
                <w:rFonts w:eastAsia="Times New Roman" w:cs="Times New Roman"/>
                <w:sz w:val="20"/>
                <w:szCs w:val="20"/>
              </w:rPr>
            </w:pPr>
            <w:r w:rsidRPr="00463DF1">
              <w:rPr>
                <w:rFonts w:eastAsia="Times New Roman" w:cs="Times New Roman"/>
                <w:sz w:val="20"/>
                <w:szCs w:val="20"/>
              </w:rPr>
              <w:t>5000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9ED11B" w14:textId="29D715BC" w:rsidR="003E00F9" w:rsidRPr="00463DF1" w:rsidRDefault="00EF782D" w:rsidP="00DC4240">
            <w:pPr>
              <w:jc w:val="center"/>
              <w:rPr>
                <w:rFonts w:eastAsia="Times New Roman" w:cs="Times New Roman"/>
                <w:sz w:val="20"/>
                <w:szCs w:val="20"/>
              </w:rPr>
            </w:pPr>
            <w:r w:rsidRPr="00463DF1">
              <w:rPr>
                <w:rFonts w:eastAsia="Times New Roman" w:cs="Times New Roman"/>
                <w:sz w:val="20"/>
                <w:szCs w:val="20"/>
              </w:rPr>
              <w:t>5</w:t>
            </w:r>
            <w:r w:rsidR="0017359D" w:rsidRPr="00463DF1">
              <w:rPr>
                <w:rFonts w:eastAsia="Times New Roman" w:cs="Times New Roman"/>
                <w:sz w:val="20"/>
                <w:szCs w:val="20"/>
              </w:rPr>
              <w:t xml:space="preserve"> </w:t>
            </w:r>
            <w:r w:rsidRPr="00463DF1">
              <w:rPr>
                <w:rFonts w:eastAsia="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C8BF04" w14:textId="77777777" w:rsidR="003E00F9" w:rsidRPr="00463DF1" w:rsidRDefault="003E00F9"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54DDDC" w14:textId="77777777" w:rsidR="003E00F9" w:rsidRPr="00463DF1" w:rsidRDefault="003E00F9"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D01FDB" w14:textId="77777777" w:rsidR="003E00F9" w:rsidRPr="00463DF1" w:rsidRDefault="003E00F9" w:rsidP="00DC4240">
            <w:pPr>
              <w:jc w:val="center"/>
              <w:rPr>
                <w:rFonts w:eastAsia="Times New Roman" w:cs="Times New Roman"/>
                <w:sz w:val="20"/>
                <w:szCs w:val="20"/>
              </w:rPr>
            </w:pPr>
          </w:p>
        </w:tc>
        <w:tc>
          <w:tcPr>
            <w:tcW w:w="22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62F3B9" w14:textId="77777777" w:rsidR="003E00F9" w:rsidRPr="00463DF1" w:rsidRDefault="00EF782D" w:rsidP="00DC4240">
            <w:pPr>
              <w:jc w:val="center"/>
              <w:rPr>
                <w:rFonts w:eastAsia="Times New Roman" w:cs="Times New Roman"/>
                <w:sz w:val="20"/>
                <w:szCs w:val="20"/>
              </w:rPr>
            </w:pPr>
            <w:r w:rsidRPr="00463DF1">
              <w:rPr>
                <w:rFonts w:eastAsia="Times New Roman" w:cs="Times New Roman"/>
                <w:sz w:val="20"/>
                <w:szCs w:val="20"/>
              </w:rPr>
              <w:t>10 000</w:t>
            </w:r>
          </w:p>
        </w:tc>
      </w:tr>
      <w:tr w:rsidR="00463DF1" w:rsidRPr="00463DF1" w14:paraId="1C07345C" w14:textId="77777777" w:rsidTr="00576414">
        <w:trPr>
          <w:gridAfter w:val="1"/>
          <w:wAfter w:w="370" w:type="dxa"/>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246732" w14:textId="0B669FF8" w:rsidR="00EF782D" w:rsidRPr="00576414" w:rsidRDefault="00090FB2" w:rsidP="003E00F9">
            <w:pPr>
              <w:jc w:val="both"/>
              <w:rPr>
                <w:rFonts w:eastAsia="Times New Roman" w:cs="Times New Roman"/>
                <w:sz w:val="20"/>
                <w:szCs w:val="20"/>
              </w:rPr>
            </w:pPr>
            <w:r>
              <w:rPr>
                <w:rFonts w:eastAsia="Times New Roman" w:cs="Times New Roman"/>
                <w:sz w:val="20"/>
                <w:szCs w:val="20"/>
              </w:rPr>
              <w:t>2.4</w:t>
            </w:r>
            <w:r w:rsidR="00EF782D" w:rsidRPr="00576414">
              <w:rPr>
                <w:rFonts w:eastAsia="Times New Roman" w:cs="Times New Roman"/>
                <w:sz w:val="20"/>
                <w:szCs w:val="20"/>
              </w:rPr>
              <w:t>.</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97D1FE" w14:textId="77777777" w:rsidR="00EF782D" w:rsidRPr="00463DF1" w:rsidRDefault="00EF782D" w:rsidP="003E00F9">
            <w:pPr>
              <w:jc w:val="both"/>
              <w:rPr>
                <w:sz w:val="20"/>
                <w:szCs w:val="20"/>
              </w:rPr>
            </w:pPr>
            <w:r w:rsidRPr="00463DF1">
              <w:rPr>
                <w:sz w:val="20"/>
                <w:szCs w:val="20"/>
              </w:rPr>
              <w:t>Veski spordi- ja puhkekeskuse jalgpalliväljaku jm sportimistingimuste loomine</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5FB53F" w14:textId="77777777" w:rsidR="00EF782D" w:rsidRPr="00463DF1" w:rsidRDefault="00EF782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B8FFAA" w14:textId="77777777" w:rsidR="00EF782D" w:rsidRPr="00463DF1" w:rsidRDefault="00EF782D"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34E510" w14:textId="77777777" w:rsidR="00EF782D" w:rsidRPr="00463DF1" w:rsidRDefault="00EF782D" w:rsidP="00DC4240">
            <w:pPr>
              <w:jc w:val="center"/>
              <w:rPr>
                <w:rFonts w:eastAsia="Times New Roman" w:cs="Times New Roman"/>
                <w:sz w:val="20"/>
                <w:szCs w:val="20"/>
              </w:rPr>
            </w:pPr>
            <w:r w:rsidRPr="00463DF1">
              <w:rPr>
                <w:rFonts w:eastAsia="Times New Roman" w:cs="Times New Roman"/>
                <w:sz w:val="20"/>
                <w:szCs w:val="20"/>
              </w:rPr>
              <w:t>10 000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447B85" w14:textId="77777777" w:rsidR="00EF782D" w:rsidRPr="00463DF1" w:rsidRDefault="00EF782D" w:rsidP="00DC4240">
            <w:pPr>
              <w:jc w:val="center"/>
              <w:rPr>
                <w:rFonts w:eastAsia="Times New Roman" w:cs="Times New Roman"/>
                <w:sz w:val="20"/>
                <w:szCs w:val="20"/>
              </w:rPr>
            </w:pPr>
            <w:r w:rsidRPr="00463DF1">
              <w:rPr>
                <w:rFonts w:eastAsia="Times New Roman" w:cs="Times New Roman"/>
                <w:sz w:val="20"/>
                <w:szCs w:val="20"/>
              </w:rPr>
              <w:t>11 000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435596" w14:textId="77777777" w:rsidR="00EF782D" w:rsidRPr="00463DF1" w:rsidRDefault="00EF782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374523" w14:textId="77777777" w:rsidR="00EF782D" w:rsidRPr="00463DF1" w:rsidRDefault="00EF782D" w:rsidP="00DC4240">
            <w:pPr>
              <w:jc w:val="center"/>
              <w:rPr>
                <w:rFonts w:eastAsia="Times New Roman" w:cs="Times New Roman"/>
                <w:sz w:val="20"/>
                <w:szCs w:val="20"/>
              </w:rPr>
            </w:pPr>
          </w:p>
        </w:tc>
        <w:tc>
          <w:tcPr>
            <w:tcW w:w="22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645469" w14:textId="77777777" w:rsidR="00EF782D" w:rsidRPr="00463DF1" w:rsidRDefault="00EF782D" w:rsidP="00DC4240">
            <w:pPr>
              <w:jc w:val="center"/>
              <w:rPr>
                <w:rFonts w:eastAsia="Times New Roman" w:cs="Times New Roman"/>
                <w:sz w:val="20"/>
                <w:szCs w:val="20"/>
              </w:rPr>
            </w:pPr>
            <w:r w:rsidRPr="00463DF1">
              <w:rPr>
                <w:rFonts w:eastAsia="Times New Roman" w:cs="Times New Roman"/>
                <w:sz w:val="20"/>
                <w:szCs w:val="20"/>
              </w:rPr>
              <w:t>21 000</w:t>
            </w:r>
          </w:p>
        </w:tc>
      </w:tr>
      <w:tr w:rsidR="00463DF1" w:rsidRPr="00463DF1" w14:paraId="1171895C" w14:textId="77777777" w:rsidTr="00576414">
        <w:trPr>
          <w:gridAfter w:val="1"/>
          <w:wAfter w:w="370" w:type="dxa"/>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707CB2" w14:textId="691433EB" w:rsidR="00EF782D" w:rsidRPr="00576414" w:rsidRDefault="00090FB2" w:rsidP="003E00F9">
            <w:pPr>
              <w:jc w:val="both"/>
              <w:rPr>
                <w:rFonts w:eastAsia="Times New Roman" w:cs="Times New Roman"/>
                <w:sz w:val="20"/>
                <w:szCs w:val="20"/>
              </w:rPr>
            </w:pPr>
            <w:r>
              <w:rPr>
                <w:rFonts w:eastAsia="Times New Roman" w:cs="Times New Roman"/>
                <w:sz w:val="20"/>
                <w:szCs w:val="20"/>
              </w:rPr>
              <w:t>2.5</w:t>
            </w:r>
            <w:r w:rsidR="00EF782D" w:rsidRPr="00576414">
              <w:rPr>
                <w:rFonts w:eastAsia="Times New Roman" w:cs="Times New Roman"/>
                <w:sz w:val="20"/>
                <w:szCs w:val="20"/>
              </w:rPr>
              <w:t>.</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6C9940" w14:textId="77777777" w:rsidR="00EF782D" w:rsidRPr="00463DF1" w:rsidRDefault="00EF782D" w:rsidP="003E00F9">
            <w:pPr>
              <w:jc w:val="both"/>
              <w:rPr>
                <w:sz w:val="20"/>
                <w:szCs w:val="20"/>
              </w:rPr>
            </w:pPr>
            <w:r w:rsidRPr="00463DF1">
              <w:rPr>
                <w:sz w:val="20"/>
                <w:szCs w:val="20"/>
              </w:rPr>
              <w:t>Veski spordi- ja puhkekeskuse ujumissilla ehitus</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3FE4E6" w14:textId="77777777" w:rsidR="00EF782D" w:rsidRPr="00463DF1" w:rsidRDefault="00EF782D" w:rsidP="00DC4240">
            <w:pPr>
              <w:jc w:val="center"/>
              <w:rPr>
                <w:rFonts w:eastAsia="Times New Roman" w:cs="Times New Roman"/>
                <w:sz w:val="20"/>
                <w:szCs w:val="20"/>
              </w:rPr>
            </w:pPr>
            <w:r w:rsidRPr="00463DF1">
              <w:rPr>
                <w:rFonts w:eastAsia="Times New Roman" w:cs="Times New Roman"/>
                <w:sz w:val="20"/>
                <w:szCs w:val="20"/>
              </w:rPr>
              <w:t>6500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3D0B51" w14:textId="77777777" w:rsidR="00EF782D" w:rsidRPr="00463DF1" w:rsidRDefault="00EF782D" w:rsidP="00DC4240">
            <w:pPr>
              <w:jc w:val="center"/>
              <w:rPr>
                <w:rFonts w:eastAsia="Times New Roman" w:cs="Times New Roman"/>
                <w:sz w:val="20"/>
                <w:szCs w:val="20"/>
              </w:rPr>
            </w:pPr>
            <w:r w:rsidRPr="00463DF1">
              <w:rPr>
                <w:rFonts w:eastAsia="Times New Roman" w:cs="Times New Roman"/>
                <w:sz w:val="20"/>
                <w:szCs w:val="20"/>
              </w:rPr>
              <w:t>3500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E8125F" w14:textId="77777777" w:rsidR="00EF782D" w:rsidRPr="00463DF1" w:rsidRDefault="00EF782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158839" w14:textId="77777777" w:rsidR="00EF782D" w:rsidRPr="00463DF1" w:rsidRDefault="00EF782D" w:rsidP="00DC4240">
            <w:pPr>
              <w:jc w:val="center"/>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17D802" w14:textId="77777777" w:rsidR="00EF782D" w:rsidRPr="00463DF1" w:rsidRDefault="00EF782D" w:rsidP="00DC4240">
            <w:pPr>
              <w:jc w:val="center"/>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C6B4BF" w14:textId="77777777" w:rsidR="00EF782D" w:rsidRPr="00463DF1" w:rsidRDefault="00EF782D" w:rsidP="00DC4240">
            <w:pPr>
              <w:jc w:val="center"/>
              <w:rPr>
                <w:rFonts w:eastAsia="Times New Roman" w:cs="Times New Roman"/>
                <w:sz w:val="20"/>
                <w:szCs w:val="20"/>
              </w:rPr>
            </w:pPr>
          </w:p>
        </w:tc>
        <w:tc>
          <w:tcPr>
            <w:tcW w:w="22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10CC12" w14:textId="77777777" w:rsidR="00EF782D" w:rsidRPr="00463DF1" w:rsidRDefault="00EF782D" w:rsidP="00DC4240">
            <w:pPr>
              <w:jc w:val="center"/>
              <w:rPr>
                <w:rFonts w:eastAsia="Times New Roman" w:cs="Times New Roman"/>
                <w:sz w:val="20"/>
                <w:szCs w:val="20"/>
              </w:rPr>
            </w:pPr>
            <w:r w:rsidRPr="00463DF1">
              <w:rPr>
                <w:rFonts w:eastAsia="Times New Roman" w:cs="Times New Roman"/>
                <w:sz w:val="20"/>
                <w:szCs w:val="20"/>
              </w:rPr>
              <w:t>10 000</w:t>
            </w:r>
          </w:p>
        </w:tc>
      </w:tr>
      <w:tr w:rsidR="00463DF1" w:rsidRPr="00463DF1" w14:paraId="095029E1" w14:textId="77777777" w:rsidTr="00576414">
        <w:trPr>
          <w:gridAfter w:val="1"/>
          <w:wAfter w:w="370" w:type="dxa"/>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AF5873" w14:textId="77777777" w:rsidR="003E00F9" w:rsidRPr="00576414" w:rsidRDefault="003E00F9" w:rsidP="003E00F9">
            <w:pPr>
              <w:jc w:val="both"/>
              <w:rPr>
                <w:rFonts w:eastAsia="Times New Roman" w:cs="Times New Roman"/>
                <w:sz w:val="20"/>
                <w:szCs w:val="20"/>
              </w:rPr>
            </w:pPr>
            <w:r w:rsidRPr="00576414">
              <w:rPr>
                <w:rFonts w:eastAsia="Times New Roman" w:cs="Times New Roman"/>
                <w:sz w:val="20"/>
                <w:szCs w:val="20"/>
              </w:rPr>
              <w:t> </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E11F4D" w14:textId="77777777" w:rsidR="003E00F9" w:rsidRPr="00463DF1" w:rsidRDefault="003E00F9" w:rsidP="003E00F9">
            <w:pPr>
              <w:jc w:val="both"/>
              <w:rPr>
                <w:rFonts w:eastAsia="Times New Roman" w:cs="Times New Roman"/>
                <w:b/>
                <w:bCs/>
                <w:sz w:val="20"/>
                <w:szCs w:val="20"/>
              </w:rPr>
            </w:pPr>
            <w:r w:rsidRPr="00463DF1">
              <w:rPr>
                <w:rFonts w:eastAsia="Times New Roman" w:cs="Times New Roman"/>
                <w:b/>
                <w:bCs/>
                <w:sz w:val="20"/>
                <w:szCs w:val="20"/>
              </w:rPr>
              <w:t>KOKKU p 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7A998C" w14:textId="77777777" w:rsidR="003E00F9" w:rsidRPr="00463DF1" w:rsidRDefault="00826D84" w:rsidP="00DC4240">
            <w:pPr>
              <w:jc w:val="center"/>
              <w:rPr>
                <w:rFonts w:eastAsia="Times New Roman" w:cs="Times New Roman"/>
                <w:sz w:val="20"/>
                <w:szCs w:val="20"/>
              </w:rPr>
            </w:pPr>
            <w:r w:rsidRPr="00463DF1">
              <w:rPr>
                <w:rFonts w:eastAsia="Times New Roman" w:cs="Times New Roman"/>
                <w:sz w:val="20"/>
                <w:szCs w:val="20"/>
              </w:rPr>
              <w:t>6500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618220" w14:textId="77777777" w:rsidR="003E00F9" w:rsidRPr="00463DF1" w:rsidRDefault="00826D84" w:rsidP="00DC4240">
            <w:pPr>
              <w:jc w:val="center"/>
              <w:rPr>
                <w:rFonts w:eastAsia="Times New Roman" w:cs="Times New Roman"/>
                <w:sz w:val="20"/>
                <w:szCs w:val="20"/>
              </w:rPr>
            </w:pPr>
            <w:r w:rsidRPr="00463DF1">
              <w:rPr>
                <w:rFonts w:eastAsia="Times New Roman" w:cs="Times New Roman"/>
                <w:sz w:val="20"/>
                <w:szCs w:val="20"/>
              </w:rPr>
              <w:t>8500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C9DF9C" w14:textId="43145596" w:rsidR="003E00F9" w:rsidRPr="00463DF1" w:rsidRDefault="0017359D" w:rsidP="00DC4240">
            <w:pPr>
              <w:jc w:val="center"/>
              <w:rPr>
                <w:rFonts w:eastAsia="Times New Roman" w:cs="Times New Roman"/>
                <w:sz w:val="20"/>
                <w:szCs w:val="20"/>
              </w:rPr>
            </w:pPr>
            <w:r w:rsidRPr="00463DF1">
              <w:rPr>
                <w:rFonts w:eastAsia="Times New Roman" w:cs="Times New Roman"/>
                <w:sz w:val="20"/>
                <w:szCs w:val="20"/>
              </w:rPr>
              <w:t>15</w:t>
            </w:r>
            <w:r w:rsidR="00826D84" w:rsidRPr="00463DF1">
              <w:rPr>
                <w:rFonts w:eastAsia="Times New Roman" w:cs="Times New Roman"/>
                <w:sz w:val="20"/>
                <w:szCs w:val="20"/>
              </w:rPr>
              <w:t xml:space="preserve">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9469A4" w14:textId="77777777" w:rsidR="003E00F9" w:rsidRPr="00463DF1" w:rsidRDefault="00826D84" w:rsidP="00DC4240">
            <w:pPr>
              <w:jc w:val="center"/>
              <w:rPr>
                <w:rFonts w:eastAsia="Times New Roman" w:cs="Times New Roman"/>
                <w:sz w:val="20"/>
                <w:szCs w:val="20"/>
              </w:rPr>
            </w:pPr>
            <w:r w:rsidRPr="00463DF1">
              <w:rPr>
                <w:rFonts w:eastAsia="Times New Roman" w:cs="Times New Roman"/>
                <w:sz w:val="20"/>
                <w:szCs w:val="20"/>
              </w:rPr>
              <w:t>11 000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A5B017" w14:textId="05AE9C7B" w:rsidR="003E00F9" w:rsidRPr="00463DF1" w:rsidRDefault="003B400D" w:rsidP="00DC4240">
            <w:pPr>
              <w:jc w:val="center"/>
              <w:rPr>
                <w:rFonts w:eastAsia="Times New Roman" w:cs="Times New Roman"/>
                <w:sz w:val="20"/>
                <w:szCs w:val="20"/>
              </w:rPr>
            </w:pPr>
            <w:r w:rsidRPr="00463DF1">
              <w:rPr>
                <w:rFonts w:eastAsia="Times New Roman" w:cs="Times New Roman"/>
                <w:sz w:val="20"/>
                <w:szCs w:val="20"/>
              </w:rPr>
              <w:t>160 000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613168" w14:textId="780C70C5" w:rsidR="003E00F9" w:rsidRPr="00463DF1" w:rsidRDefault="00577424" w:rsidP="00DC4240">
            <w:pPr>
              <w:jc w:val="center"/>
              <w:rPr>
                <w:rFonts w:eastAsia="Times New Roman" w:cs="Times New Roman"/>
                <w:bCs/>
                <w:sz w:val="20"/>
                <w:szCs w:val="20"/>
              </w:rPr>
            </w:pPr>
            <w:r>
              <w:rPr>
                <w:rFonts w:eastAsia="Times New Roman" w:cs="Times New Roman"/>
                <w:bCs/>
                <w:sz w:val="20"/>
                <w:szCs w:val="20"/>
              </w:rPr>
              <w:t>8 000 000</w:t>
            </w:r>
          </w:p>
        </w:tc>
        <w:tc>
          <w:tcPr>
            <w:tcW w:w="22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B12E75" w14:textId="69CF4ACC" w:rsidR="003E00F9" w:rsidRPr="00463DF1" w:rsidRDefault="00E45EEC" w:rsidP="0017359D">
            <w:pPr>
              <w:jc w:val="center"/>
              <w:rPr>
                <w:rFonts w:eastAsia="Times New Roman" w:cs="Times New Roman"/>
                <w:b/>
                <w:sz w:val="20"/>
                <w:szCs w:val="20"/>
              </w:rPr>
            </w:pPr>
            <w:r>
              <w:rPr>
                <w:rFonts w:eastAsia="Times New Roman" w:cs="Times New Roman"/>
                <w:b/>
                <w:sz w:val="20"/>
                <w:szCs w:val="20"/>
              </w:rPr>
              <w:t>8 201</w:t>
            </w:r>
            <w:r w:rsidR="003B400D" w:rsidRPr="00463DF1">
              <w:rPr>
                <w:rFonts w:eastAsia="Times New Roman" w:cs="Times New Roman"/>
                <w:b/>
                <w:sz w:val="20"/>
                <w:szCs w:val="20"/>
              </w:rPr>
              <w:t xml:space="preserve"> </w:t>
            </w:r>
            <w:r w:rsidR="0017359D" w:rsidRPr="00463DF1">
              <w:rPr>
                <w:rFonts w:eastAsia="Times New Roman" w:cs="Times New Roman"/>
                <w:b/>
                <w:sz w:val="20"/>
                <w:szCs w:val="20"/>
              </w:rPr>
              <w:t>0</w:t>
            </w:r>
            <w:r w:rsidR="003B400D" w:rsidRPr="00463DF1">
              <w:rPr>
                <w:rFonts w:eastAsia="Times New Roman" w:cs="Times New Roman"/>
                <w:b/>
                <w:sz w:val="20"/>
                <w:szCs w:val="20"/>
              </w:rPr>
              <w:t>00</w:t>
            </w:r>
          </w:p>
        </w:tc>
      </w:tr>
      <w:tr w:rsidR="003E00F9" w:rsidRPr="00576414" w14:paraId="6A335969"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nil"/>
            </w:tcBorders>
            <w:shd w:val="clear" w:color="000000" w:fill="D9D9D9"/>
            <w:tcMar>
              <w:top w:w="15" w:type="dxa"/>
              <w:left w:w="15" w:type="dxa"/>
              <w:bottom w:w="0" w:type="dxa"/>
              <w:right w:w="15" w:type="dxa"/>
            </w:tcMar>
            <w:vAlign w:val="center"/>
            <w:hideMark/>
          </w:tcPr>
          <w:p w14:paraId="63635B60" w14:textId="77777777" w:rsidR="003E00F9" w:rsidRPr="00576414" w:rsidRDefault="003E00F9" w:rsidP="003E00F9">
            <w:pPr>
              <w:jc w:val="both"/>
              <w:rPr>
                <w:rFonts w:eastAsia="Times New Roman" w:cs="Times New Roman"/>
                <w:b/>
                <w:bCs/>
                <w:sz w:val="20"/>
                <w:szCs w:val="20"/>
              </w:rPr>
            </w:pPr>
            <w:r w:rsidRPr="00576414">
              <w:rPr>
                <w:rFonts w:eastAsia="Times New Roman" w:cs="Times New Roman"/>
                <w:b/>
                <w:bCs/>
                <w:sz w:val="20"/>
                <w:szCs w:val="20"/>
              </w:rPr>
              <w:lastRenderedPageBreak/>
              <w:t xml:space="preserve">3. </w:t>
            </w:r>
          </w:p>
        </w:tc>
        <w:tc>
          <w:tcPr>
            <w:tcW w:w="737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5B56C61" w14:textId="77777777" w:rsidR="003E00F9" w:rsidRPr="00576414" w:rsidRDefault="00EF782D" w:rsidP="003E00F9">
            <w:pPr>
              <w:jc w:val="both"/>
              <w:rPr>
                <w:rFonts w:eastAsia="Times New Roman" w:cs="Times New Roman"/>
                <w:b/>
                <w:bCs/>
                <w:color w:val="000000"/>
                <w:sz w:val="20"/>
                <w:szCs w:val="20"/>
              </w:rPr>
            </w:pPr>
            <w:r w:rsidRPr="00576414">
              <w:rPr>
                <w:rFonts w:eastAsia="Times New Roman" w:cs="Times New Roman"/>
                <w:b/>
                <w:bCs/>
                <w:color w:val="000000"/>
                <w:sz w:val="20"/>
                <w:szCs w:val="20"/>
              </w:rPr>
              <w:t>Inventari soetamine</w:t>
            </w:r>
            <w:r w:rsidR="00826D84">
              <w:rPr>
                <w:rFonts w:eastAsia="Times New Roman" w:cs="Times New Roman"/>
                <w:b/>
                <w:bCs/>
                <w:color w:val="000000"/>
                <w:sz w:val="20"/>
                <w:szCs w:val="20"/>
              </w:rPr>
              <w:t>/uuendamine</w:t>
            </w:r>
          </w:p>
        </w:tc>
        <w:tc>
          <w:tcPr>
            <w:tcW w:w="85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C0BC4C4"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A887308" w14:textId="77777777" w:rsidR="003E00F9" w:rsidRPr="00576414" w:rsidRDefault="003E00F9" w:rsidP="00DC4240">
            <w:pPr>
              <w:jc w:val="center"/>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FB20652"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BA960EA" w14:textId="77777777" w:rsidR="003E00F9" w:rsidRPr="00576414" w:rsidRDefault="003E00F9" w:rsidP="00DC4240">
            <w:pPr>
              <w:jc w:val="center"/>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BF7C4C7"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B44E2FB" w14:textId="77777777" w:rsidR="003E00F9" w:rsidRPr="00576414" w:rsidRDefault="003E00F9" w:rsidP="00DC4240">
            <w:pPr>
              <w:jc w:val="center"/>
              <w:rPr>
                <w:rFonts w:eastAsia="Times New Roman" w:cs="Times New Roman"/>
                <w:color w:val="000000"/>
                <w:sz w:val="20"/>
                <w:szCs w:val="20"/>
              </w:rPr>
            </w:pPr>
          </w:p>
        </w:tc>
        <w:tc>
          <w:tcPr>
            <w:tcW w:w="2209" w:type="dxa"/>
            <w:gridSpan w:val="2"/>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14:paraId="0CC4851D" w14:textId="77777777" w:rsidR="003E00F9" w:rsidRPr="00576414" w:rsidRDefault="003E00F9" w:rsidP="00DC4240">
            <w:pPr>
              <w:jc w:val="center"/>
              <w:rPr>
                <w:rFonts w:eastAsia="Times New Roman" w:cs="Times New Roman"/>
                <w:color w:val="000000"/>
                <w:sz w:val="20"/>
                <w:szCs w:val="20"/>
              </w:rPr>
            </w:pPr>
          </w:p>
        </w:tc>
      </w:tr>
      <w:tr w:rsidR="003E00F9" w:rsidRPr="00576414" w14:paraId="67890E8E"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FA13F8" w14:textId="77777777" w:rsidR="003E00F9" w:rsidRPr="00576414" w:rsidRDefault="003E00F9" w:rsidP="003E00F9">
            <w:pPr>
              <w:jc w:val="both"/>
              <w:rPr>
                <w:rFonts w:eastAsia="Times New Roman" w:cs="Times New Roman"/>
                <w:sz w:val="20"/>
                <w:szCs w:val="20"/>
              </w:rPr>
            </w:pPr>
            <w:r w:rsidRPr="00576414">
              <w:rPr>
                <w:rFonts w:eastAsia="Times New Roman" w:cs="Times New Roman"/>
                <w:sz w:val="20"/>
                <w:szCs w:val="20"/>
              </w:rPr>
              <w:t>3.1.</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DCF07A" w14:textId="77777777" w:rsidR="0093174B" w:rsidRPr="00826D84" w:rsidRDefault="0093174B" w:rsidP="00826D84">
            <w:pPr>
              <w:rPr>
                <w:rFonts w:ascii="Calibri" w:hAnsi="Calibri"/>
                <w:color w:val="000000"/>
                <w:sz w:val="20"/>
                <w:szCs w:val="20"/>
              </w:rPr>
            </w:pPr>
            <w:r w:rsidRPr="00826D84">
              <w:rPr>
                <w:rFonts w:ascii="Calibri" w:hAnsi="Calibri"/>
                <w:color w:val="000000"/>
                <w:sz w:val="20"/>
                <w:szCs w:val="20"/>
              </w:rPr>
              <w:t>Turu 8 spordihoone 4. saali inventari väljavahetamine</w:t>
            </w:r>
          </w:p>
          <w:p w14:paraId="39025AED" w14:textId="77777777" w:rsidR="003E00F9" w:rsidRPr="00826D84" w:rsidRDefault="003E00F9" w:rsidP="00826D84">
            <w:pPr>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671170" w14:textId="77777777" w:rsidR="003E00F9" w:rsidRPr="00576414" w:rsidRDefault="0093174B" w:rsidP="00DC4240">
            <w:pPr>
              <w:jc w:val="center"/>
              <w:rPr>
                <w:rFonts w:eastAsia="Times New Roman" w:cs="Times New Roman"/>
                <w:color w:val="000000"/>
                <w:sz w:val="20"/>
                <w:szCs w:val="20"/>
              </w:rPr>
            </w:pPr>
            <w:r>
              <w:rPr>
                <w:rFonts w:eastAsia="Times New Roman" w:cs="Times New Roman"/>
                <w:color w:val="000000"/>
                <w:sz w:val="20"/>
                <w:szCs w:val="20"/>
              </w:rPr>
              <w:t>15 000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14B946" w14:textId="77777777" w:rsidR="003E00F9" w:rsidRPr="00576414" w:rsidRDefault="003E00F9" w:rsidP="00DC4240">
            <w:pPr>
              <w:jc w:val="center"/>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14861F"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6A4F58" w14:textId="77777777" w:rsidR="003E00F9" w:rsidRPr="00576414" w:rsidRDefault="003E00F9" w:rsidP="00DC4240">
            <w:pPr>
              <w:jc w:val="center"/>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72B504"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973052" w14:textId="77777777" w:rsidR="003E00F9" w:rsidRPr="00576414" w:rsidRDefault="003E00F9" w:rsidP="00DC4240">
            <w:pPr>
              <w:jc w:val="center"/>
              <w:rPr>
                <w:rFonts w:eastAsia="Times New Roman" w:cs="Times New Roman"/>
                <w:color w:val="000000"/>
                <w:sz w:val="20"/>
                <w:szCs w:val="20"/>
              </w:rPr>
            </w:pPr>
          </w:p>
        </w:tc>
        <w:tc>
          <w:tcPr>
            <w:tcW w:w="2209"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322599C6" w14:textId="77777777" w:rsidR="003E00F9" w:rsidRPr="00576414" w:rsidRDefault="0093174B" w:rsidP="00DC4240">
            <w:pPr>
              <w:jc w:val="center"/>
              <w:rPr>
                <w:rFonts w:eastAsia="Times New Roman" w:cs="Times New Roman"/>
                <w:color w:val="000000"/>
                <w:sz w:val="20"/>
                <w:szCs w:val="20"/>
              </w:rPr>
            </w:pPr>
            <w:r>
              <w:rPr>
                <w:rFonts w:eastAsia="Times New Roman" w:cs="Times New Roman"/>
                <w:color w:val="000000"/>
                <w:sz w:val="20"/>
                <w:szCs w:val="20"/>
              </w:rPr>
              <w:t>15 000</w:t>
            </w:r>
          </w:p>
        </w:tc>
      </w:tr>
      <w:tr w:rsidR="003E00F9" w:rsidRPr="00576414" w14:paraId="56922708" w14:textId="77777777" w:rsidTr="00576414">
        <w:trPr>
          <w:gridAfter w:val="1"/>
          <w:wAfter w:w="370" w:type="dxa"/>
          <w:trHeight w:hRule="exact" w:val="284"/>
          <w:jc w:val="center"/>
        </w:trPr>
        <w:tc>
          <w:tcPr>
            <w:tcW w:w="567"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003E52" w14:textId="77777777" w:rsidR="003E00F9" w:rsidRPr="00576414" w:rsidRDefault="003E00F9" w:rsidP="003E00F9">
            <w:pPr>
              <w:jc w:val="both"/>
              <w:rPr>
                <w:rFonts w:eastAsia="Times New Roman" w:cs="Times New Roman"/>
                <w:sz w:val="20"/>
                <w:szCs w:val="20"/>
              </w:rPr>
            </w:pPr>
            <w:r w:rsidRPr="00576414">
              <w:rPr>
                <w:rFonts w:eastAsia="Times New Roman" w:cs="Times New Roman"/>
                <w:sz w:val="20"/>
                <w:szCs w:val="20"/>
              </w:rPr>
              <w:t>3.2.</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63965E" w14:textId="34651B39" w:rsidR="0093174B" w:rsidRPr="00826D84" w:rsidRDefault="0093174B" w:rsidP="00826D84">
            <w:pPr>
              <w:rPr>
                <w:rFonts w:ascii="Calibri" w:hAnsi="Calibri"/>
                <w:color w:val="000000"/>
                <w:sz w:val="20"/>
                <w:szCs w:val="20"/>
              </w:rPr>
            </w:pPr>
            <w:r w:rsidRPr="00826D84">
              <w:rPr>
                <w:rFonts w:ascii="Calibri" w:hAnsi="Calibri"/>
                <w:color w:val="000000"/>
                <w:sz w:val="20"/>
                <w:szCs w:val="20"/>
              </w:rPr>
              <w:t>Muruväljakute hooldustehnika (</w:t>
            </w:r>
            <w:r w:rsidR="00802242">
              <w:rPr>
                <w:rFonts w:ascii="Calibri" w:hAnsi="Calibri"/>
                <w:color w:val="000000"/>
                <w:sz w:val="20"/>
                <w:szCs w:val="20"/>
              </w:rPr>
              <w:t>pinnase süvakombestamisseadme</w:t>
            </w:r>
            <w:r w:rsidRPr="00826D84">
              <w:rPr>
                <w:rFonts w:ascii="Calibri" w:hAnsi="Calibri"/>
                <w:color w:val="000000"/>
                <w:sz w:val="20"/>
                <w:szCs w:val="20"/>
              </w:rPr>
              <w:t xml:space="preserve"> soetamine)</w:t>
            </w:r>
          </w:p>
          <w:p w14:paraId="2B8C9866" w14:textId="77777777" w:rsidR="003E00F9" w:rsidRPr="00826D84" w:rsidRDefault="003E00F9" w:rsidP="00826D84">
            <w:pPr>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BF4B75"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BEAF82" w14:textId="77777777" w:rsidR="003E00F9" w:rsidRPr="00576414" w:rsidRDefault="003E00F9" w:rsidP="00DC4240">
            <w:pPr>
              <w:jc w:val="center"/>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5FC633"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43604D" w14:textId="77777777" w:rsidR="003E00F9" w:rsidRPr="00576414" w:rsidRDefault="0093174B" w:rsidP="00DC4240">
            <w:pPr>
              <w:jc w:val="center"/>
              <w:rPr>
                <w:rFonts w:eastAsia="Times New Roman" w:cs="Times New Roman"/>
                <w:color w:val="000000"/>
                <w:sz w:val="20"/>
                <w:szCs w:val="20"/>
              </w:rPr>
            </w:pPr>
            <w:r>
              <w:rPr>
                <w:rFonts w:eastAsia="Times New Roman" w:cs="Times New Roman"/>
                <w:color w:val="000000"/>
                <w:sz w:val="20"/>
                <w:szCs w:val="20"/>
              </w:rPr>
              <w:t>20 000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D258A4"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9F7048" w14:textId="77777777" w:rsidR="003E00F9" w:rsidRPr="00576414" w:rsidRDefault="003E00F9" w:rsidP="00DC4240">
            <w:pPr>
              <w:jc w:val="center"/>
              <w:rPr>
                <w:rFonts w:eastAsia="Times New Roman" w:cs="Times New Roman"/>
                <w:color w:val="000000"/>
                <w:sz w:val="20"/>
                <w:szCs w:val="20"/>
              </w:rPr>
            </w:pPr>
          </w:p>
        </w:tc>
        <w:tc>
          <w:tcPr>
            <w:tcW w:w="2209"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35A358CB" w14:textId="77777777" w:rsidR="003E00F9" w:rsidRPr="00576414" w:rsidRDefault="0093174B" w:rsidP="00DC4240">
            <w:pPr>
              <w:jc w:val="center"/>
              <w:rPr>
                <w:rFonts w:eastAsia="Times New Roman" w:cs="Times New Roman"/>
                <w:color w:val="000000"/>
                <w:sz w:val="20"/>
                <w:szCs w:val="20"/>
              </w:rPr>
            </w:pPr>
            <w:r>
              <w:rPr>
                <w:rFonts w:eastAsia="Times New Roman" w:cs="Times New Roman"/>
                <w:color w:val="000000"/>
                <w:sz w:val="20"/>
                <w:szCs w:val="20"/>
              </w:rPr>
              <w:t>20 000</w:t>
            </w:r>
          </w:p>
        </w:tc>
      </w:tr>
      <w:tr w:rsidR="003E00F9" w:rsidRPr="00576414" w14:paraId="5DD908AA" w14:textId="77777777" w:rsidTr="00576414">
        <w:trPr>
          <w:gridAfter w:val="1"/>
          <w:wAfter w:w="370" w:type="dxa"/>
          <w:trHeight w:hRule="exact" w:val="284"/>
          <w:jc w:val="center"/>
        </w:trPr>
        <w:tc>
          <w:tcPr>
            <w:tcW w:w="567"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14:paraId="3FF03C17" w14:textId="77777777" w:rsidR="003E00F9" w:rsidRPr="00576414" w:rsidRDefault="003E00F9" w:rsidP="003E00F9">
            <w:pPr>
              <w:jc w:val="both"/>
              <w:rPr>
                <w:rFonts w:eastAsia="Times New Roman" w:cs="Times New Roman"/>
                <w:sz w:val="20"/>
                <w:szCs w:val="20"/>
              </w:rPr>
            </w:pPr>
            <w:r w:rsidRPr="00576414">
              <w:rPr>
                <w:rFonts w:eastAsia="Times New Roman" w:cs="Times New Roman"/>
                <w:sz w:val="20"/>
                <w:szCs w:val="20"/>
              </w:rPr>
              <w:t>3.3.</w:t>
            </w:r>
          </w:p>
        </w:tc>
        <w:tc>
          <w:tcPr>
            <w:tcW w:w="737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7E3E248E" w14:textId="77777777" w:rsidR="003E00F9" w:rsidRPr="00826D84" w:rsidRDefault="0093174B" w:rsidP="00826D84">
            <w:pPr>
              <w:rPr>
                <w:rFonts w:eastAsia="Times New Roman" w:cs="Times New Roman"/>
                <w:color w:val="000000"/>
                <w:sz w:val="20"/>
                <w:szCs w:val="20"/>
              </w:rPr>
            </w:pPr>
            <w:r w:rsidRPr="00826D84">
              <w:rPr>
                <w:rFonts w:eastAsia="Times New Roman" w:cs="Times New Roman"/>
                <w:color w:val="000000"/>
                <w:sz w:val="20"/>
                <w:szCs w:val="20"/>
              </w:rPr>
              <w:t>Murutraktori soetamine</w:t>
            </w:r>
          </w:p>
        </w:tc>
        <w:tc>
          <w:tcPr>
            <w:tcW w:w="85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310D5280"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6722B62A" w14:textId="77777777" w:rsidR="003E00F9" w:rsidRPr="00576414" w:rsidRDefault="0093174B" w:rsidP="00DC4240">
            <w:pPr>
              <w:jc w:val="center"/>
              <w:rPr>
                <w:rFonts w:eastAsia="Times New Roman" w:cs="Times New Roman"/>
                <w:color w:val="000000"/>
                <w:sz w:val="20"/>
                <w:szCs w:val="20"/>
              </w:rPr>
            </w:pPr>
            <w:r>
              <w:rPr>
                <w:rFonts w:eastAsia="Times New Roman" w:cs="Times New Roman"/>
                <w:color w:val="000000"/>
                <w:sz w:val="20"/>
                <w:szCs w:val="20"/>
              </w:rPr>
              <w:t>5000</w:t>
            </w:r>
          </w:p>
        </w:tc>
        <w:tc>
          <w:tcPr>
            <w:tcW w:w="85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39B355E8"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2FF3674B" w14:textId="77777777" w:rsidR="003E00F9" w:rsidRPr="00576414" w:rsidRDefault="003E00F9" w:rsidP="00DC4240">
            <w:pPr>
              <w:jc w:val="center"/>
              <w:rPr>
                <w:rFonts w:eastAsia="Times New Roman" w:cs="Times New Roman"/>
                <w:color w:val="000000"/>
                <w:sz w:val="20"/>
                <w:szCs w:val="20"/>
              </w:rPr>
            </w:pPr>
          </w:p>
        </w:tc>
        <w:tc>
          <w:tcPr>
            <w:tcW w:w="85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27CE8310" w14:textId="77777777" w:rsidR="003E00F9" w:rsidRPr="00576414" w:rsidRDefault="003E00F9" w:rsidP="00DC4240">
            <w:pPr>
              <w:jc w:val="center"/>
              <w:rPr>
                <w:rFonts w:eastAsia="Times New Roman" w:cs="Times New Roman"/>
                <w:color w:val="000000"/>
                <w:sz w:val="20"/>
                <w:szCs w:val="20"/>
              </w:rPr>
            </w:pPr>
          </w:p>
        </w:tc>
        <w:tc>
          <w:tcPr>
            <w:tcW w:w="850"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3886B5FC" w14:textId="77777777" w:rsidR="003E00F9" w:rsidRPr="00576414" w:rsidRDefault="003E00F9" w:rsidP="00DC4240">
            <w:pPr>
              <w:jc w:val="center"/>
              <w:rPr>
                <w:rFonts w:eastAsia="Times New Roman" w:cs="Times New Roman"/>
                <w:color w:val="000000"/>
                <w:sz w:val="20"/>
                <w:szCs w:val="20"/>
              </w:rPr>
            </w:pPr>
          </w:p>
        </w:tc>
        <w:tc>
          <w:tcPr>
            <w:tcW w:w="2209" w:type="dxa"/>
            <w:gridSpan w:val="2"/>
            <w:tcBorders>
              <w:top w:val="nil"/>
              <w:left w:val="nil"/>
              <w:bottom w:val="nil"/>
              <w:right w:val="single" w:sz="8" w:space="0" w:color="auto"/>
            </w:tcBorders>
            <w:shd w:val="clear" w:color="auto" w:fill="auto"/>
            <w:tcMar>
              <w:top w:w="15" w:type="dxa"/>
              <w:left w:w="15" w:type="dxa"/>
              <w:bottom w:w="0" w:type="dxa"/>
              <w:right w:w="15" w:type="dxa"/>
            </w:tcMar>
            <w:vAlign w:val="center"/>
          </w:tcPr>
          <w:p w14:paraId="23004EBA" w14:textId="77777777" w:rsidR="003E00F9" w:rsidRPr="00576414" w:rsidRDefault="0093174B" w:rsidP="00DC4240">
            <w:pPr>
              <w:jc w:val="center"/>
              <w:rPr>
                <w:rFonts w:eastAsia="Times New Roman" w:cs="Times New Roman"/>
                <w:color w:val="000000"/>
                <w:sz w:val="20"/>
                <w:szCs w:val="20"/>
              </w:rPr>
            </w:pPr>
            <w:r>
              <w:rPr>
                <w:rFonts w:eastAsia="Times New Roman" w:cs="Times New Roman"/>
                <w:color w:val="000000"/>
                <w:sz w:val="20"/>
                <w:szCs w:val="20"/>
              </w:rPr>
              <w:t>5000</w:t>
            </w:r>
          </w:p>
        </w:tc>
      </w:tr>
      <w:tr w:rsidR="003E00F9" w:rsidRPr="00576414" w14:paraId="5195FD59" w14:textId="77777777" w:rsidTr="00576414">
        <w:trPr>
          <w:gridAfter w:val="1"/>
          <w:wAfter w:w="370" w:type="dxa"/>
          <w:trHeight w:hRule="exact" w:val="284"/>
          <w:jc w:val="center"/>
        </w:trPr>
        <w:tc>
          <w:tcPr>
            <w:tcW w:w="567" w:type="dxa"/>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14:paraId="6A2E4C74" w14:textId="77777777" w:rsidR="003E00F9" w:rsidRPr="00576414" w:rsidRDefault="003E00F9" w:rsidP="003E00F9">
            <w:pPr>
              <w:jc w:val="both"/>
              <w:rPr>
                <w:rFonts w:eastAsia="Times New Roman" w:cs="Times New Roman"/>
                <w:sz w:val="20"/>
                <w:szCs w:val="20"/>
              </w:rPr>
            </w:pPr>
            <w:r w:rsidRPr="00576414">
              <w:rPr>
                <w:rFonts w:eastAsia="Times New Roman" w:cs="Times New Roman"/>
                <w:sz w:val="20"/>
                <w:szCs w:val="20"/>
              </w:rPr>
              <w:t>3.4.</w:t>
            </w:r>
          </w:p>
        </w:tc>
        <w:tc>
          <w:tcPr>
            <w:tcW w:w="737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0D37F129" w14:textId="77777777" w:rsidR="003E00F9" w:rsidRPr="00826D84" w:rsidRDefault="0093174B" w:rsidP="00826D84">
            <w:pPr>
              <w:rPr>
                <w:rFonts w:eastAsia="Times New Roman" w:cs="Times New Roman"/>
                <w:color w:val="000000"/>
                <w:sz w:val="20"/>
                <w:szCs w:val="20"/>
              </w:rPr>
            </w:pPr>
            <w:r w:rsidRPr="00826D84">
              <w:rPr>
                <w:rFonts w:eastAsia="Times New Roman" w:cs="Times New Roman"/>
                <w:color w:val="000000"/>
                <w:sz w:val="20"/>
                <w:szCs w:val="20"/>
              </w:rPr>
              <w:t>Tööauto/väikekaubiku soetamine liisingu korras</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362B5E67" w14:textId="77777777" w:rsidR="003E00F9" w:rsidRPr="00576414" w:rsidRDefault="003E00F9" w:rsidP="00DC4240">
            <w:pPr>
              <w:jc w:val="center"/>
              <w:rPr>
                <w:rFonts w:eastAsia="Times New Roman" w:cs="Times New Roman"/>
                <w:color w:val="000000"/>
                <w:sz w:val="20"/>
                <w:szCs w:val="20"/>
              </w:rPr>
            </w:pP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38D16B36" w14:textId="77777777" w:rsidR="003E00F9" w:rsidRPr="00576414" w:rsidRDefault="003E00F9" w:rsidP="00DC4240">
            <w:pPr>
              <w:jc w:val="center"/>
              <w:rPr>
                <w:rFonts w:eastAsia="Times New Roman" w:cs="Times New Roman"/>
                <w:color w:val="000000"/>
                <w:sz w:val="20"/>
                <w:szCs w:val="20"/>
              </w:rPr>
            </w:pP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550ACFA2" w14:textId="77777777" w:rsidR="003E00F9" w:rsidRPr="00576414" w:rsidRDefault="003E00F9" w:rsidP="00DC4240">
            <w:pPr>
              <w:jc w:val="center"/>
              <w:rPr>
                <w:rFonts w:eastAsia="Times New Roman" w:cs="Times New Roman"/>
                <w:color w:val="000000"/>
                <w:sz w:val="20"/>
                <w:szCs w:val="20"/>
              </w:rPr>
            </w:pP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1ACC4B9A" w14:textId="77777777" w:rsidR="003E00F9" w:rsidRPr="00576414" w:rsidRDefault="0093174B" w:rsidP="00DC4240">
            <w:pPr>
              <w:jc w:val="center"/>
              <w:rPr>
                <w:rFonts w:eastAsia="Times New Roman" w:cs="Times New Roman"/>
                <w:color w:val="000000"/>
                <w:sz w:val="20"/>
                <w:szCs w:val="20"/>
              </w:rPr>
            </w:pPr>
            <w:r>
              <w:rPr>
                <w:rFonts w:eastAsia="Times New Roman" w:cs="Times New Roman"/>
                <w:color w:val="000000"/>
                <w:sz w:val="20"/>
                <w:szCs w:val="20"/>
              </w:rPr>
              <w:t>4400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2A7D0CF1" w14:textId="77777777" w:rsidR="003E00F9" w:rsidRPr="00576414" w:rsidRDefault="0093174B" w:rsidP="00DC4240">
            <w:pPr>
              <w:jc w:val="center"/>
              <w:rPr>
                <w:rFonts w:eastAsia="Times New Roman" w:cs="Times New Roman"/>
                <w:color w:val="000000"/>
                <w:sz w:val="20"/>
                <w:szCs w:val="20"/>
              </w:rPr>
            </w:pPr>
            <w:r>
              <w:rPr>
                <w:rFonts w:eastAsia="Times New Roman" w:cs="Times New Roman"/>
                <w:color w:val="000000"/>
                <w:sz w:val="20"/>
                <w:szCs w:val="20"/>
              </w:rPr>
              <w:t>4400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1A6643A8" w14:textId="77777777" w:rsidR="003E00F9"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4400</w:t>
            </w: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603E5028" w14:textId="77777777" w:rsidR="003E00F9" w:rsidRPr="00576414" w:rsidRDefault="0093174B" w:rsidP="00DC4240">
            <w:pPr>
              <w:jc w:val="center"/>
              <w:rPr>
                <w:rFonts w:eastAsia="Times New Roman" w:cs="Times New Roman"/>
                <w:color w:val="000000"/>
                <w:sz w:val="20"/>
                <w:szCs w:val="20"/>
              </w:rPr>
            </w:pPr>
            <w:r>
              <w:rPr>
                <w:rFonts w:eastAsia="Times New Roman" w:cs="Times New Roman"/>
                <w:color w:val="000000"/>
                <w:sz w:val="20"/>
                <w:szCs w:val="20"/>
              </w:rPr>
              <w:t>13 200</w:t>
            </w:r>
          </w:p>
        </w:tc>
      </w:tr>
      <w:tr w:rsidR="003E00F9" w:rsidRPr="00576414" w14:paraId="5676194A" w14:textId="77777777" w:rsidTr="00576414">
        <w:trPr>
          <w:gridAfter w:val="1"/>
          <w:wAfter w:w="370" w:type="dxa"/>
          <w:trHeight w:hRule="exact" w:val="284"/>
          <w:jc w:val="center"/>
        </w:trPr>
        <w:tc>
          <w:tcPr>
            <w:tcW w:w="567" w:type="dxa"/>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14:paraId="022531FA" w14:textId="77777777" w:rsidR="003E00F9" w:rsidRPr="00576414" w:rsidRDefault="003E00F9" w:rsidP="003E00F9">
            <w:pPr>
              <w:jc w:val="both"/>
              <w:rPr>
                <w:rFonts w:eastAsia="Times New Roman" w:cs="Times New Roman"/>
                <w:sz w:val="20"/>
                <w:szCs w:val="20"/>
              </w:rPr>
            </w:pPr>
            <w:r w:rsidRPr="00576414">
              <w:rPr>
                <w:rFonts w:eastAsia="Times New Roman" w:cs="Times New Roman"/>
                <w:sz w:val="20"/>
                <w:szCs w:val="20"/>
              </w:rPr>
              <w:t>3.5.</w:t>
            </w:r>
          </w:p>
        </w:tc>
        <w:tc>
          <w:tcPr>
            <w:tcW w:w="737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67FAF3D9" w14:textId="77777777" w:rsidR="00826D84" w:rsidRPr="00826D84" w:rsidRDefault="00826D84" w:rsidP="00826D84">
            <w:pPr>
              <w:rPr>
                <w:rFonts w:ascii="Calibri" w:hAnsi="Calibri"/>
                <w:color w:val="000000"/>
                <w:sz w:val="20"/>
                <w:szCs w:val="20"/>
              </w:rPr>
            </w:pPr>
            <w:r w:rsidRPr="00826D84">
              <w:rPr>
                <w:rFonts w:ascii="Calibri" w:hAnsi="Calibri"/>
                <w:color w:val="000000"/>
                <w:sz w:val="20"/>
                <w:szCs w:val="20"/>
              </w:rPr>
              <w:t>Annelinna kunstmuruväljakule elektroonilise tabloo paigaldamine</w:t>
            </w:r>
          </w:p>
          <w:p w14:paraId="2169B63C" w14:textId="77777777" w:rsidR="003E00F9" w:rsidRPr="00826D84" w:rsidRDefault="003E00F9" w:rsidP="00826D84">
            <w:pPr>
              <w:rPr>
                <w:rFonts w:eastAsia="Times New Roman" w:cs="Times New Roman"/>
                <w:color w:val="000000"/>
                <w:sz w:val="20"/>
                <w:szCs w:val="20"/>
              </w:rPr>
            </w:pP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6F80E393" w14:textId="77777777" w:rsidR="003E00F9" w:rsidRPr="00576414" w:rsidRDefault="003E00F9" w:rsidP="00DC4240">
            <w:pPr>
              <w:jc w:val="center"/>
              <w:rPr>
                <w:rFonts w:eastAsia="Times New Roman" w:cs="Times New Roman"/>
                <w:color w:val="000000"/>
                <w:sz w:val="20"/>
                <w:szCs w:val="20"/>
              </w:rPr>
            </w:pP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3EA77F0E" w14:textId="77777777" w:rsidR="003E00F9"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5000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3AC21148" w14:textId="77777777" w:rsidR="003E00F9" w:rsidRPr="00576414" w:rsidRDefault="003E00F9" w:rsidP="00DC4240">
            <w:pPr>
              <w:jc w:val="center"/>
              <w:rPr>
                <w:rFonts w:eastAsia="Times New Roman" w:cs="Times New Roman"/>
                <w:color w:val="000000"/>
                <w:sz w:val="20"/>
                <w:szCs w:val="20"/>
              </w:rPr>
            </w:pP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421DBECA" w14:textId="77777777" w:rsidR="003E00F9" w:rsidRPr="00576414" w:rsidRDefault="003E00F9" w:rsidP="00DC4240">
            <w:pPr>
              <w:jc w:val="center"/>
              <w:rPr>
                <w:rFonts w:eastAsia="Times New Roman" w:cs="Times New Roman"/>
                <w:color w:val="000000"/>
                <w:sz w:val="20"/>
                <w:szCs w:val="20"/>
              </w:rPr>
            </w:pP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0A2D17BD" w14:textId="77777777" w:rsidR="003E00F9" w:rsidRPr="00576414" w:rsidRDefault="003E00F9" w:rsidP="00DC4240">
            <w:pPr>
              <w:jc w:val="center"/>
              <w:rPr>
                <w:rFonts w:eastAsia="Times New Roman" w:cs="Times New Roman"/>
                <w:color w:val="000000"/>
                <w:sz w:val="20"/>
                <w:szCs w:val="20"/>
              </w:rPr>
            </w:pP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7EF464A7" w14:textId="77777777" w:rsidR="003E00F9" w:rsidRPr="00576414" w:rsidRDefault="003E00F9" w:rsidP="00DC4240">
            <w:pPr>
              <w:jc w:val="center"/>
              <w:rPr>
                <w:rFonts w:eastAsia="Times New Roman" w:cs="Times New Roman"/>
                <w:color w:val="000000"/>
                <w:sz w:val="20"/>
                <w:szCs w:val="20"/>
              </w:rPr>
            </w:pP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00C66750" w14:textId="77777777" w:rsidR="003E00F9"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5000</w:t>
            </w:r>
          </w:p>
        </w:tc>
      </w:tr>
      <w:tr w:rsidR="00826D84" w:rsidRPr="00576414" w14:paraId="021BDFE0" w14:textId="77777777" w:rsidTr="00576414">
        <w:trPr>
          <w:gridAfter w:val="1"/>
          <w:wAfter w:w="370" w:type="dxa"/>
          <w:trHeight w:hRule="exact" w:val="284"/>
          <w:jc w:val="center"/>
        </w:trPr>
        <w:tc>
          <w:tcPr>
            <w:tcW w:w="567" w:type="dxa"/>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tcPr>
          <w:p w14:paraId="0BB512B0" w14:textId="77777777" w:rsidR="00826D84" w:rsidRPr="00576414" w:rsidRDefault="00826D84" w:rsidP="003E00F9">
            <w:pPr>
              <w:jc w:val="both"/>
              <w:rPr>
                <w:rFonts w:eastAsia="Times New Roman" w:cs="Times New Roman"/>
                <w:sz w:val="20"/>
                <w:szCs w:val="20"/>
              </w:rPr>
            </w:pPr>
            <w:r>
              <w:rPr>
                <w:rFonts w:eastAsia="Times New Roman" w:cs="Times New Roman"/>
                <w:sz w:val="20"/>
                <w:szCs w:val="20"/>
              </w:rPr>
              <w:t>3.6.</w:t>
            </w:r>
          </w:p>
        </w:tc>
        <w:tc>
          <w:tcPr>
            <w:tcW w:w="737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3C9AB0F8" w14:textId="77777777" w:rsidR="00826D84" w:rsidRPr="00826D84" w:rsidRDefault="00826D84" w:rsidP="00826D84">
            <w:pPr>
              <w:rPr>
                <w:rFonts w:ascii="Calibri" w:hAnsi="Calibri"/>
                <w:color w:val="000000"/>
                <w:sz w:val="20"/>
                <w:szCs w:val="20"/>
              </w:rPr>
            </w:pPr>
            <w:r>
              <w:rPr>
                <w:rFonts w:ascii="Calibri" w:hAnsi="Calibri"/>
                <w:color w:val="000000"/>
                <w:sz w:val="20"/>
                <w:szCs w:val="20"/>
              </w:rPr>
              <w:t>Jõusaalide inventari uuendamine ja väljavahetamine</w:t>
            </w:r>
          </w:p>
          <w:p w14:paraId="1583FB6E" w14:textId="77777777" w:rsidR="00826D84" w:rsidRPr="00826D84" w:rsidRDefault="00826D84" w:rsidP="00826D84">
            <w:pPr>
              <w:rPr>
                <w:rFonts w:ascii="Calibri" w:hAnsi="Calibri"/>
                <w:color w:val="000000"/>
                <w:sz w:val="20"/>
                <w:szCs w:val="20"/>
              </w:rPr>
            </w:pP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03515C91" w14:textId="77777777" w:rsidR="00826D84"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12 000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6358E397"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12 000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64200B8C" w14:textId="77777777" w:rsidR="00826D84"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12 000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3C67D5B9" w14:textId="77777777" w:rsidR="00826D84"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12 000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767EE834" w14:textId="77777777" w:rsidR="00826D84"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12 000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7D9F1676" w14:textId="77777777" w:rsidR="00826D84"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12 000</w:t>
            </w: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5B2DAB92"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72 000</w:t>
            </w:r>
          </w:p>
        </w:tc>
      </w:tr>
      <w:tr w:rsidR="00826D84" w:rsidRPr="00576414" w14:paraId="69A04C52" w14:textId="77777777" w:rsidTr="00576414">
        <w:trPr>
          <w:gridAfter w:val="1"/>
          <w:wAfter w:w="370" w:type="dxa"/>
          <w:trHeight w:hRule="exact" w:val="284"/>
          <w:jc w:val="center"/>
        </w:trPr>
        <w:tc>
          <w:tcPr>
            <w:tcW w:w="567" w:type="dxa"/>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tcPr>
          <w:p w14:paraId="02685411" w14:textId="77777777" w:rsidR="00826D84" w:rsidRPr="00576414" w:rsidRDefault="00826D84" w:rsidP="003E00F9">
            <w:pPr>
              <w:jc w:val="both"/>
              <w:rPr>
                <w:rFonts w:eastAsia="Times New Roman" w:cs="Times New Roman"/>
                <w:sz w:val="20"/>
                <w:szCs w:val="20"/>
              </w:rPr>
            </w:pPr>
            <w:r>
              <w:rPr>
                <w:rFonts w:eastAsia="Times New Roman" w:cs="Times New Roman"/>
                <w:sz w:val="20"/>
                <w:szCs w:val="20"/>
              </w:rPr>
              <w:t>3.7.</w:t>
            </w:r>
          </w:p>
        </w:tc>
        <w:tc>
          <w:tcPr>
            <w:tcW w:w="737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776DD2C9" w14:textId="77777777" w:rsidR="00826D84" w:rsidRPr="00826D84" w:rsidRDefault="00826D84" w:rsidP="00826D84">
            <w:pPr>
              <w:rPr>
                <w:rFonts w:ascii="Calibri" w:hAnsi="Calibri"/>
                <w:color w:val="000000"/>
                <w:sz w:val="20"/>
                <w:szCs w:val="20"/>
              </w:rPr>
            </w:pPr>
            <w:r>
              <w:rPr>
                <w:rFonts w:ascii="Calibri" w:hAnsi="Calibri"/>
                <w:color w:val="000000"/>
                <w:sz w:val="20"/>
                <w:szCs w:val="20"/>
              </w:rPr>
              <w:t>Jalgpalli inventari uuendamine ja väljavahetamine</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4B3C6C37" w14:textId="77777777" w:rsidR="00826D84"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8000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68104E46"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3000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5497BA88" w14:textId="77777777" w:rsidR="00826D84"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5000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5BDBCAD9" w14:textId="77777777" w:rsidR="00826D84"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5000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1A01BFB3" w14:textId="77777777" w:rsidR="00826D84"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5000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5023F9D6" w14:textId="77777777" w:rsidR="00826D84" w:rsidRPr="00576414" w:rsidRDefault="00826D84" w:rsidP="00DC4240">
            <w:pPr>
              <w:jc w:val="center"/>
              <w:rPr>
                <w:rFonts w:eastAsia="Times New Roman" w:cs="Times New Roman"/>
                <w:color w:val="000000"/>
                <w:sz w:val="20"/>
                <w:szCs w:val="20"/>
              </w:rPr>
            </w:pPr>
            <w:r>
              <w:rPr>
                <w:rFonts w:eastAsia="Times New Roman" w:cs="Times New Roman"/>
                <w:color w:val="000000"/>
                <w:sz w:val="20"/>
                <w:szCs w:val="20"/>
              </w:rPr>
              <w:t>5000</w:t>
            </w: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0F346F58"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31 000</w:t>
            </w:r>
          </w:p>
        </w:tc>
      </w:tr>
      <w:tr w:rsidR="00826D84" w:rsidRPr="00576414" w14:paraId="4B495B63" w14:textId="77777777" w:rsidTr="00576414">
        <w:trPr>
          <w:gridAfter w:val="1"/>
          <w:wAfter w:w="370" w:type="dxa"/>
          <w:trHeight w:hRule="exact" w:val="284"/>
          <w:jc w:val="center"/>
        </w:trPr>
        <w:tc>
          <w:tcPr>
            <w:tcW w:w="567" w:type="dxa"/>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tcPr>
          <w:p w14:paraId="459CDF53" w14:textId="77777777" w:rsidR="00826D84" w:rsidRDefault="00826D84" w:rsidP="003E00F9">
            <w:pPr>
              <w:jc w:val="both"/>
              <w:rPr>
                <w:rFonts w:eastAsia="Times New Roman" w:cs="Times New Roman"/>
                <w:sz w:val="20"/>
                <w:szCs w:val="20"/>
              </w:rPr>
            </w:pPr>
            <w:r>
              <w:rPr>
                <w:rFonts w:eastAsia="Times New Roman" w:cs="Times New Roman"/>
                <w:sz w:val="20"/>
                <w:szCs w:val="20"/>
              </w:rPr>
              <w:t>3.8.</w:t>
            </w:r>
          </w:p>
        </w:tc>
        <w:tc>
          <w:tcPr>
            <w:tcW w:w="737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2E303E75" w14:textId="77777777" w:rsidR="00826D84" w:rsidRDefault="00826D84" w:rsidP="00826D84">
            <w:pPr>
              <w:rPr>
                <w:rFonts w:ascii="Calibri" w:hAnsi="Calibri"/>
                <w:color w:val="000000"/>
                <w:sz w:val="20"/>
                <w:szCs w:val="20"/>
              </w:rPr>
            </w:pPr>
            <w:r>
              <w:rPr>
                <w:rFonts w:ascii="Calibri" w:hAnsi="Calibri"/>
                <w:color w:val="000000"/>
                <w:sz w:val="20"/>
                <w:szCs w:val="20"/>
              </w:rPr>
              <w:t>Kergejõustiku inventari uuendamine ja väljavahetamine</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0BD8D70A"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3000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18BE4785"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3000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56CA6539"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3000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2D9A267B"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3000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0DC3104F"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3000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0F554F17"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3000</w:t>
            </w: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56C7D529"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18 000</w:t>
            </w:r>
          </w:p>
        </w:tc>
      </w:tr>
      <w:tr w:rsidR="00826D84" w:rsidRPr="00576414" w14:paraId="3D98D897" w14:textId="77777777" w:rsidTr="00576414">
        <w:trPr>
          <w:gridAfter w:val="1"/>
          <w:wAfter w:w="370" w:type="dxa"/>
          <w:trHeight w:hRule="exact" w:val="284"/>
          <w:jc w:val="center"/>
        </w:trPr>
        <w:tc>
          <w:tcPr>
            <w:tcW w:w="567" w:type="dxa"/>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tcPr>
          <w:p w14:paraId="5843C878" w14:textId="77777777" w:rsidR="00826D84" w:rsidRDefault="00826D84" w:rsidP="003E00F9">
            <w:pPr>
              <w:jc w:val="both"/>
              <w:rPr>
                <w:rFonts w:eastAsia="Times New Roman" w:cs="Times New Roman"/>
                <w:sz w:val="20"/>
                <w:szCs w:val="20"/>
              </w:rPr>
            </w:pPr>
            <w:r>
              <w:rPr>
                <w:rFonts w:eastAsia="Times New Roman" w:cs="Times New Roman"/>
                <w:sz w:val="20"/>
                <w:szCs w:val="20"/>
              </w:rPr>
              <w:t>3.9.</w:t>
            </w:r>
          </w:p>
        </w:tc>
        <w:tc>
          <w:tcPr>
            <w:tcW w:w="737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3B6E85D3" w14:textId="77777777" w:rsidR="00826D84" w:rsidRDefault="00826D84" w:rsidP="00826D84">
            <w:pPr>
              <w:rPr>
                <w:rFonts w:ascii="Calibri" w:hAnsi="Calibri"/>
                <w:color w:val="000000"/>
                <w:sz w:val="20"/>
                <w:szCs w:val="20"/>
              </w:rPr>
            </w:pPr>
            <w:r>
              <w:rPr>
                <w:rFonts w:ascii="Calibri" w:hAnsi="Calibri"/>
                <w:color w:val="000000"/>
                <w:sz w:val="20"/>
                <w:szCs w:val="20"/>
              </w:rPr>
              <w:t>Muu spordiinventar</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1A10CE84"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10 000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11CF4FC9"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10 000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59347D7A"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10 000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4DBE98A5"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10 000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23F2DE4A"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10 000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37468963"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10 000</w:t>
            </w: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28115FE7" w14:textId="77777777" w:rsidR="00826D84" w:rsidRDefault="00826D84" w:rsidP="00DC4240">
            <w:pPr>
              <w:jc w:val="center"/>
              <w:rPr>
                <w:rFonts w:eastAsia="Times New Roman" w:cs="Times New Roman"/>
                <w:color w:val="000000"/>
                <w:sz w:val="20"/>
                <w:szCs w:val="20"/>
              </w:rPr>
            </w:pPr>
            <w:r>
              <w:rPr>
                <w:rFonts w:eastAsia="Times New Roman" w:cs="Times New Roman"/>
                <w:color w:val="000000"/>
                <w:sz w:val="20"/>
                <w:szCs w:val="20"/>
              </w:rPr>
              <w:t>60 000</w:t>
            </w:r>
          </w:p>
        </w:tc>
      </w:tr>
      <w:tr w:rsidR="003E00F9" w:rsidRPr="00576414" w14:paraId="6320A2EB" w14:textId="77777777" w:rsidTr="00576414">
        <w:trPr>
          <w:gridAfter w:val="1"/>
          <w:wAfter w:w="370" w:type="dxa"/>
          <w:trHeight w:hRule="exact" w:val="284"/>
          <w:jc w:val="center"/>
        </w:trPr>
        <w:tc>
          <w:tcPr>
            <w:tcW w:w="567" w:type="dxa"/>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14:paraId="2BB9F11F" w14:textId="77777777" w:rsidR="003E00F9" w:rsidRPr="00576414" w:rsidRDefault="003E00F9" w:rsidP="003E00F9">
            <w:pPr>
              <w:jc w:val="both"/>
              <w:rPr>
                <w:rFonts w:eastAsia="Times New Roman" w:cs="Times New Roman"/>
                <w:sz w:val="20"/>
                <w:szCs w:val="20"/>
              </w:rPr>
            </w:pPr>
            <w:r w:rsidRPr="00576414">
              <w:rPr>
                <w:rFonts w:eastAsia="Times New Roman" w:cs="Times New Roman"/>
                <w:sz w:val="20"/>
                <w:szCs w:val="20"/>
              </w:rPr>
              <w:t> </w:t>
            </w:r>
          </w:p>
        </w:tc>
        <w:tc>
          <w:tcPr>
            <w:tcW w:w="737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17640B0E" w14:textId="77777777" w:rsidR="003E00F9" w:rsidRPr="00576414" w:rsidRDefault="003E00F9" w:rsidP="003E00F9">
            <w:pPr>
              <w:jc w:val="both"/>
              <w:rPr>
                <w:rFonts w:eastAsia="Times New Roman" w:cs="Times New Roman"/>
                <w:b/>
                <w:bCs/>
                <w:color w:val="000000"/>
                <w:sz w:val="20"/>
                <w:szCs w:val="20"/>
              </w:rPr>
            </w:pPr>
            <w:r w:rsidRPr="00576414">
              <w:rPr>
                <w:rFonts w:eastAsia="Times New Roman" w:cs="Times New Roman"/>
                <w:b/>
                <w:bCs/>
                <w:color w:val="000000"/>
                <w:sz w:val="20"/>
                <w:szCs w:val="20"/>
              </w:rPr>
              <w:t>KOKKU p 3</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7408D4ED" w14:textId="77777777" w:rsidR="003E00F9" w:rsidRPr="00576414" w:rsidRDefault="001F725C" w:rsidP="00DC4240">
            <w:pPr>
              <w:jc w:val="center"/>
              <w:rPr>
                <w:rFonts w:eastAsia="Times New Roman" w:cs="Times New Roman"/>
                <w:color w:val="000000"/>
                <w:sz w:val="20"/>
                <w:szCs w:val="20"/>
              </w:rPr>
            </w:pPr>
            <w:r>
              <w:rPr>
                <w:rFonts w:eastAsia="Times New Roman" w:cs="Times New Roman"/>
                <w:color w:val="000000"/>
                <w:sz w:val="20"/>
                <w:szCs w:val="20"/>
              </w:rPr>
              <w:t>48 000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11DD74D2" w14:textId="77777777" w:rsidR="003E00F9" w:rsidRPr="00576414" w:rsidRDefault="001F725C" w:rsidP="00DC4240">
            <w:pPr>
              <w:jc w:val="center"/>
              <w:rPr>
                <w:rFonts w:eastAsia="Times New Roman" w:cs="Times New Roman"/>
                <w:color w:val="000000"/>
                <w:sz w:val="20"/>
                <w:szCs w:val="20"/>
              </w:rPr>
            </w:pPr>
            <w:r>
              <w:rPr>
                <w:rFonts w:eastAsia="Times New Roman" w:cs="Times New Roman"/>
                <w:color w:val="000000"/>
                <w:sz w:val="20"/>
                <w:szCs w:val="20"/>
              </w:rPr>
              <w:t>38 000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77D76557" w14:textId="77777777" w:rsidR="003E00F9" w:rsidRPr="00576414" w:rsidRDefault="001F725C" w:rsidP="00DC4240">
            <w:pPr>
              <w:jc w:val="center"/>
              <w:rPr>
                <w:rFonts w:eastAsia="Times New Roman" w:cs="Times New Roman"/>
                <w:color w:val="000000"/>
                <w:sz w:val="20"/>
                <w:szCs w:val="20"/>
              </w:rPr>
            </w:pPr>
            <w:r>
              <w:rPr>
                <w:rFonts w:eastAsia="Times New Roman" w:cs="Times New Roman"/>
                <w:color w:val="000000"/>
                <w:sz w:val="20"/>
                <w:szCs w:val="20"/>
              </w:rPr>
              <w:t>30 000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1D57BEA2" w14:textId="77777777" w:rsidR="003E00F9" w:rsidRPr="00576414" w:rsidRDefault="001F725C" w:rsidP="00DC4240">
            <w:pPr>
              <w:jc w:val="center"/>
              <w:rPr>
                <w:rFonts w:eastAsia="Times New Roman" w:cs="Times New Roman"/>
                <w:color w:val="000000"/>
                <w:sz w:val="20"/>
                <w:szCs w:val="20"/>
              </w:rPr>
            </w:pPr>
            <w:r>
              <w:rPr>
                <w:rFonts w:eastAsia="Times New Roman" w:cs="Times New Roman"/>
                <w:color w:val="000000"/>
                <w:sz w:val="20"/>
                <w:szCs w:val="20"/>
              </w:rPr>
              <w:t>54 400</w:t>
            </w:r>
          </w:p>
        </w:tc>
        <w:tc>
          <w:tcPr>
            <w:tcW w:w="851"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4A39026D" w14:textId="77777777" w:rsidR="003E00F9" w:rsidRPr="00576414" w:rsidRDefault="001F725C" w:rsidP="00DC4240">
            <w:pPr>
              <w:jc w:val="center"/>
              <w:rPr>
                <w:rFonts w:eastAsia="Times New Roman" w:cs="Times New Roman"/>
                <w:color w:val="000000"/>
                <w:sz w:val="20"/>
                <w:szCs w:val="20"/>
              </w:rPr>
            </w:pPr>
            <w:r>
              <w:rPr>
                <w:rFonts w:eastAsia="Times New Roman" w:cs="Times New Roman"/>
                <w:color w:val="000000"/>
                <w:sz w:val="20"/>
                <w:szCs w:val="20"/>
              </w:rPr>
              <w:t>34 400</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14:paraId="081EE492" w14:textId="77777777" w:rsidR="003E00F9" w:rsidRPr="001F725C" w:rsidRDefault="001F725C" w:rsidP="00DC4240">
            <w:pPr>
              <w:jc w:val="center"/>
              <w:rPr>
                <w:rFonts w:eastAsia="Times New Roman" w:cs="Times New Roman"/>
                <w:bCs/>
                <w:color w:val="000000"/>
                <w:sz w:val="20"/>
                <w:szCs w:val="20"/>
              </w:rPr>
            </w:pPr>
            <w:r w:rsidRPr="001F725C">
              <w:rPr>
                <w:rFonts w:eastAsia="Times New Roman" w:cs="Times New Roman"/>
                <w:bCs/>
                <w:color w:val="000000"/>
                <w:sz w:val="20"/>
                <w:szCs w:val="20"/>
              </w:rPr>
              <w:t>34 400</w:t>
            </w:r>
          </w:p>
        </w:tc>
        <w:tc>
          <w:tcPr>
            <w:tcW w:w="2209"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243367C4" w14:textId="77777777" w:rsidR="003E00F9" w:rsidRPr="001F725C" w:rsidRDefault="001F725C" w:rsidP="00DC4240">
            <w:pPr>
              <w:jc w:val="center"/>
              <w:rPr>
                <w:rFonts w:eastAsia="Times New Roman" w:cs="Times New Roman"/>
                <w:b/>
                <w:color w:val="000000"/>
                <w:sz w:val="20"/>
                <w:szCs w:val="20"/>
              </w:rPr>
            </w:pPr>
            <w:r w:rsidRPr="001F725C">
              <w:rPr>
                <w:rFonts w:eastAsia="Times New Roman" w:cs="Times New Roman"/>
                <w:b/>
                <w:color w:val="000000"/>
                <w:sz w:val="20"/>
                <w:szCs w:val="20"/>
              </w:rPr>
              <w:t>239 200</w:t>
            </w:r>
          </w:p>
        </w:tc>
      </w:tr>
      <w:tr w:rsidR="003E00F9" w:rsidRPr="00576414" w14:paraId="0E67E6D9" w14:textId="77777777" w:rsidTr="00576414">
        <w:trPr>
          <w:gridAfter w:val="1"/>
          <w:wAfter w:w="370" w:type="dxa"/>
          <w:trHeight w:hRule="exact" w:val="284"/>
          <w:jc w:val="center"/>
        </w:trPr>
        <w:tc>
          <w:tcPr>
            <w:tcW w:w="567" w:type="dxa"/>
            <w:tcBorders>
              <w:top w:val="single" w:sz="8" w:space="0" w:color="auto"/>
              <w:left w:val="single" w:sz="8" w:space="0" w:color="auto"/>
              <w:bottom w:val="single" w:sz="8" w:space="0" w:color="auto"/>
              <w:right w:val="nil"/>
            </w:tcBorders>
            <w:shd w:val="clear" w:color="000000" w:fill="D9D9D9"/>
            <w:noWrap/>
            <w:tcMar>
              <w:top w:w="15" w:type="dxa"/>
              <w:left w:w="15" w:type="dxa"/>
              <w:bottom w:w="0" w:type="dxa"/>
              <w:right w:w="15" w:type="dxa"/>
            </w:tcMar>
            <w:vAlign w:val="bottom"/>
            <w:hideMark/>
          </w:tcPr>
          <w:p w14:paraId="7616ED9B" w14:textId="77777777" w:rsidR="003E00F9" w:rsidRPr="00576414" w:rsidRDefault="003E00F9" w:rsidP="003E00F9">
            <w:pPr>
              <w:jc w:val="both"/>
              <w:rPr>
                <w:rFonts w:eastAsia="Times New Roman" w:cs="Times New Roman"/>
                <w:color w:val="000000"/>
                <w:sz w:val="20"/>
                <w:szCs w:val="20"/>
              </w:rPr>
            </w:pPr>
            <w:r w:rsidRPr="00576414">
              <w:rPr>
                <w:rFonts w:eastAsia="Times New Roman" w:cs="Times New Roman"/>
                <w:color w:val="000000"/>
                <w:sz w:val="20"/>
                <w:szCs w:val="20"/>
              </w:rPr>
              <w:t> </w:t>
            </w:r>
          </w:p>
        </w:tc>
        <w:tc>
          <w:tcPr>
            <w:tcW w:w="7371" w:type="dxa"/>
            <w:tcBorders>
              <w:top w:val="single" w:sz="8" w:space="0" w:color="auto"/>
              <w:left w:val="nil"/>
              <w:bottom w:val="single" w:sz="8" w:space="0" w:color="auto"/>
              <w:right w:val="nil"/>
            </w:tcBorders>
            <w:shd w:val="clear" w:color="000000" w:fill="D9D9D9"/>
            <w:tcMar>
              <w:top w:w="15" w:type="dxa"/>
              <w:left w:w="15" w:type="dxa"/>
              <w:bottom w:w="0" w:type="dxa"/>
              <w:right w:w="15" w:type="dxa"/>
            </w:tcMar>
            <w:vAlign w:val="center"/>
            <w:hideMark/>
          </w:tcPr>
          <w:p w14:paraId="68A64426" w14:textId="77777777" w:rsidR="003E00F9" w:rsidRPr="002C4301" w:rsidRDefault="003E00F9" w:rsidP="003E00F9">
            <w:pPr>
              <w:jc w:val="both"/>
              <w:rPr>
                <w:rFonts w:eastAsia="Times New Roman" w:cs="Times New Roman"/>
                <w:b/>
                <w:bCs/>
                <w:sz w:val="20"/>
                <w:szCs w:val="20"/>
              </w:rPr>
            </w:pPr>
            <w:r w:rsidRPr="002C4301">
              <w:rPr>
                <w:rFonts w:eastAsia="Times New Roman" w:cs="Times New Roman"/>
                <w:b/>
                <w:bCs/>
                <w:sz w:val="20"/>
                <w:szCs w:val="20"/>
              </w:rPr>
              <w:t>KOKKU p1-p3</w:t>
            </w:r>
          </w:p>
        </w:tc>
        <w:tc>
          <w:tcPr>
            <w:tcW w:w="851" w:type="dxa"/>
            <w:tcBorders>
              <w:top w:val="single" w:sz="8" w:space="0" w:color="auto"/>
              <w:left w:val="nil"/>
              <w:bottom w:val="single" w:sz="8" w:space="0" w:color="auto"/>
              <w:right w:val="nil"/>
            </w:tcBorders>
            <w:shd w:val="clear" w:color="000000" w:fill="D9D9D9"/>
            <w:tcMar>
              <w:top w:w="15" w:type="dxa"/>
              <w:left w:w="15" w:type="dxa"/>
              <w:bottom w:w="0" w:type="dxa"/>
              <w:right w:w="15" w:type="dxa"/>
            </w:tcMar>
            <w:vAlign w:val="center"/>
            <w:hideMark/>
          </w:tcPr>
          <w:p w14:paraId="4D9154EC" w14:textId="77777777" w:rsidR="003E00F9" w:rsidRPr="002C4301" w:rsidRDefault="003E00F9" w:rsidP="00DC4240">
            <w:pPr>
              <w:jc w:val="center"/>
              <w:rPr>
                <w:rFonts w:eastAsia="Times New Roman" w:cs="Times New Roman"/>
                <w:b/>
                <w:sz w:val="20"/>
                <w:szCs w:val="20"/>
              </w:rPr>
            </w:pPr>
          </w:p>
        </w:tc>
        <w:tc>
          <w:tcPr>
            <w:tcW w:w="850" w:type="dxa"/>
            <w:tcBorders>
              <w:top w:val="single" w:sz="8" w:space="0" w:color="auto"/>
              <w:left w:val="nil"/>
              <w:bottom w:val="single" w:sz="8" w:space="0" w:color="auto"/>
              <w:right w:val="nil"/>
            </w:tcBorders>
            <w:shd w:val="clear" w:color="000000" w:fill="D9D9D9"/>
            <w:tcMar>
              <w:top w:w="15" w:type="dxa"/>
              <w:left w:w="15" w:type="dxa"/>
              <w:bottom w:w="0" w:type="dxa"/>
              <w:right w:w="15" w:type="dxa"/>
            </w:tcMar>
            <w:vAlign w:val="center"/>
            <w:hideMark/>
          </w:tcPr>
          <w:p w14:paraId="5B73C9E2" w14:textId="77777777" w:rsidR="003E00F9" w:rsidRPr="002C4301" w:rsidRDefault="003E00F9" w:rsidP="00DC4240">
            <w:pPr>
              <w:jc w:val="center"/>
              <w:rPr>
                <w:rFonts w:eastAsia="Times New Roman" w:cs="Times New Roman"/>
                <w:b/>
                <w:sz w:val="20"/>
                <w:szCs w:val="20"/>
              </w:rPr>
            </w:pPr>
          </w:p>
        </w:tc>
        <w:tc>
          <w:tcPr>
            <w:tcW w:w="851" w:type="dxa"/>
            <w:tcBorders>
              <w:top w:val="single" w:sz="8" w:space="0" w:color="auto"/>
              <w:left w:val="nil"/>
              <w:bottom w:val="single" w:sz="8" w:space="0" w:color="auto"/>
              <w:right w:val="nil"/>
            </w:tcBorders>
            <w:shd w:val="clear" w:color="000000" w:fill="D9D9D9"/>
            <w:tcMar>
              <w:top w:w="15" w:type="dxa"/>
              <w:left w:w="15" w:type="dxa"/>
              <w:bottom w:w="0" w:type="dxa"/>
              <w:right w:w="15" w:type="dxa"/>
            </w:tcMar>
            <w:vAlign w:val="center"/>
            <w:hideMark/>
          </w:tcPr>
          <w:p w14:paraId="0414CF60" w14:textId="77777777" w:rsidR="003E00F9" w:rsidRPr="002C4301" w:rsidRDefault="003E00F9" w:rsidP="00DC4240">
            <w:pPr>
              <w:jc w:val="center"/>
              <w:rPr>
                <w:rFonts w:eastAsia="Times New Roman" w:cs="Times New Roman"/>
                <w:b/>
                <w:sz w:val="20"/>
                <w:szCs w:val="20"/>
              </w:rPr>
            </w:pPr>
          </w:p>
        </w:tc>
        <w:tc>
          <w:tcPr>
            <w:tcW w:w="850" w:type="dxa"/>
            <w:tcBorders>
              <w:top w:val="single" w:sz="8" w:space="0" w:color="auto"/>
              <w:left w:val="nil"/>
              <w:bottom w:val="single" w:sz="8" w:space="0" w:color="auto"/>
              <w:right w:val="nil"/>
            </w:tcBorders>
            <w:shd w:val="clear" w:color="000000" w:fill="D9D9D9"/>
            <w:tcMar>
              <w:top w:w="15" w:type="dxa"/>
              <w:left w:w="15" w:type="dxa"/>
              <w:bottom w:w="0" w:type="dxa"/>
              <w:right w:w="15" w:type="dxa"/>
            </w:tcMar>
            <w:vAlign w:val="center"/>
            <w:hideMark/>
          </w:tcPr>
          <w:p w14:paraId="2D645B69" w14:textId="77777777" w:rsidR="003E00F9" w:rsidRPr="002C4301" w:rsidRDefault="003E00F9" w:rsidP="00DC4240">
            <w:pPr>
              <w:jc w:val="center"/>
              <w:rPr>
                <w:rFonts w:eastAsia="Times New Roman" w:cs="Times New Roman"/>
                <w:b/>
                <w:sz w:val="20"/>
                <w:szCs w:val="20"/>
              </w:rPr>
            </w:pPr>
          </w:p>
        </w:tc>
        <w:tc>
          <w:tcPr>
            <w:tcW w:w="851" w:type="dxa"/>
            <w:tcBorders>
              <w:top w:val="single" w:sz="8" w:space="0" w:color="auto"/>
              <w:left w:val="nil"/>
              <w:bottom w:val="single" w:sz="8" w:space="0" w:color="auto"/>
              <w:right w:val="nil"/>
            </w:tcBorders>
            <w:shd w:val="clear" w:color="000000" w:fill="D9D9D9"/>
            <w:tcMar>
              <w:top w:w="15" w:type="dxa"/>
              <w:left w:w="15" w:type="dxa"/>
              <w:bottom w:w="0" w:type="dxa"/>
              <w:right w:w="15" w:type="dxa"/>
            </w:tcMar>
            <w:vAlign w:val="center"/>
            <w:hideMark/>
          </w:tcPr>
          <w:p w14:paraId="7E139432" w14:textId="77777777" w:rsidR="003E00F9" w:rsidRPr="002C4301" w:rsidRDefault="003E00F9" w:rsidP="00DC4240">
            <w:pPr>
              <w:jc w:val="center"/>
              <w:rPr>
                <w:rFonts w:eastAsia="Times New Roman" w:cs="Times New Roman"/>
                <w:b/>
                <w:sz w:val="20"/>
                <w:szCs w:val="20"/>
              </w:rPr>
            </w:pPr>
          </w:p>
        </w:tc>
        <w:tc>
          <w:tcPr>
            <w:tcW w:w="850" w:type="dxa"/>
            <w:tcBorders>
              <w:top w:val="single" w:sz="8" w:space="0" w:color="auto"/>
              <w:left w:val="nil"/>
              <w:bottom w:val="single" w:sz="8" w:space="0" w:color="auto"/>
              <w:right w:val="nil"/>
            </w:tcBorders>
            <w:shd w:val="clear" w:color="000000" w:fill="D9D9D9"/>
            <w:tcMar>
              <w:top w:w="15" w:type="dxa"/>
              <w:left w:w="15" w:type="dxa"/>
              <w:bottom w:w="0" w:type="dxa"/>
              <w:right w:w="15" w:type="dxa"/>
            </w:tcMar>
            <w:vAlign w:val="center"/>
            <w:hideMark/>
          </w:tcPr>
          <w:p w14:paraId="50294630" w14:textId="77777777" w:rsidR="003E00F9" w:rsidRPr="002C4301" w:rsidRDefault="003E00F9" w:rsidP="00DC4240">
            <w:pPr>
              <w:jc w:val="center"/>
              <w:rPr>
                <w:rFonts w:eastAsia="Times New Roman" w:cs="Times New Roman"/>
                <w:b/>
                <w:bCs/>
                <w:sz w:val="20"/>
                <w:szCs w:val="20"/>
              </w:rPr>
            </w:pPr>
          </w:p>
        </w:tc>
        <w:tc>
          <w:tcPr>
            <w:tcW w:w="2209" w:type="dxa"/>
            <w:gridSpan w:val="2"/>
            <w:tcBorders>
              <w:top w:val="single" w:sz="8"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5A767B60" w14:textId="44935212" w:rsidR="003E00F9" w:rsidRPr="002C4301" w:rsidRDefault="00D32518" w:rsidP="002F7209">
            <w:pPr>
              <w:jc w:val="center"/>
              <w:rPr>
                <w:rFonts w:eastAsia="Times New Roman" w:cs="Times New Roman"/>
                <w:b/>
                <w:sz w:val="20"/>
                <w:szCs w:val="20"/>
              </w:rPr>
            </w:pPr>
            <w:r>
              <w:rPr>
                <w:rFonts w:eastAsia="Times New Roman" w:cs="Times New Roman"/>
                <w:b/>
                <w:sz w:val="20"/>
                <w:szCs w:val="20"/>
              </w:rPr>
              <w:t>12 </w:t>
            </w:r>
            <w:r w:rsidR="002F7209">
              <w:rPr>
                <w:rFonts w:eastAsia="Times New Roman" w:cs="Times New Roman"/>
                <w:b/>
                <w:sz w:val="20"/>
                <w:szCs w:val="20"/>
              </w:rPr>
              <w:t>165</w:t>
            </w:r>
            <w:r>
              <w:rPr>
                <w:rFonts w:eastAsia="Times New Roman" w:cs="Times New Roman"/>
                <w:b/>
                <w:sz w:val="20"/>
                <w:szCs w:val="20"/>
              </w:rPr>
              <w:t xml:space="preserve"> 000</w:t>
            </w:r>
          </w:p>
        </w:tc>
      </w:tr>
    </w:tbl>
    <w:p w14:paraId="5184A0A0" w14:textId="77777777" w:rsidR="00450B4E" w:rsidRDefault="00450B4E" w:rsidP="008E0F1B">
      <w:pPr>
        <w:sectPr w:rsidR="00450B4E" w:rsidSect="008E0F1B">
          <w:pgSz w:w="16838" w:h="11906" w:orient="landscape"/>
          <w:pgMar w:top="1417" w:right="1417" w:bottom="1417" w:left="1417" w:header="708" w:footer="708" w:gutter="0"/>
          <w:cols w:space="708"/>
          <w:docGrid w:linePitch="360"/>
        </w:sectPr>
      </w:pPr>
    </w:p>
    <w:p w14:paraId="430FC58F" w14:textId="25BB3227" w:rsidR="008E0F1B" w:rsidRDefault="006A7CA7" w:rsidP="00450B4E">
      <w:pPr>
        <w:pStyle w:val="Heading1"/>
      </w:pPr>
      <w:bookmarkStart w:id="17" w:name="_Toc450741647"/>
      <w:r>
        <w:lastRenderedPageBreak/>
        <w:t xml:space="preserve">LISA 1 Arengukava </w:t>
      </w:r>
      <w:r w:rsidR="00450B4E">
        <w:t>seminaridel osalenute nimekiri</w:t>
      </w:r>
      <w:bookmarkEnd w:id="17"/>
    </w:p>
    <w:p w14:paraId="5F8BC59E" w14:textId="6D8FB066" w:rsidR="00450B4E" w:rsidRDefault="00450B4E" w:rsidP="00450B4E"/>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37"/>
      </w:tblGrid>
      <w:tr w:rsidR="006A7CA7" w14:paraId="03A79A80" w14:textId="77777777" w:rsidTr="006A7CA7">
        <w:trPr>
          <w:trHeight w:val="537"/>
        </w:trPr>
        <w:tc>
          <w:tcPr>
            <w:tcW w:w="3085" w:type="dxa"/>
          </w:tcPr>
          <w:p w14:paraId="5C1F8647" w14:textId="7F2213C8" w:rsidR="006A7CA7" w:rsidRDefault="006A7CA7" w:rsidP="006A7CA7">
            <w:pPr>
              <w:pStyle w:val="ListParagraph"/>
              <w:numPr>
                <w:ilvl w:val="0"/>
                <w:numId w:val="32"/>
              </w:numPr>
            </w:pPr>
            <w:r>
              <w:t>Tarmo Kikerpill</w:t>
            </w:r>
          </w:p>
        </w:tc>
        <w:tc>
          <w:tcPr>
            <w:tcW w:w="6237" w:type="dxa"/>
          </w:tcPr>
          <w:p w14:paraId="52FE8344" w14:textId="77777777" w:rsidR="006A7CA7" w:rsidRDefault="006A7CA7" w:rsidP="00450B4E">
            <w:r>
              <w:t>SA Tartu Sport nõukogu liige</w:t>
            </w:r>
          </w:p>
          <w:p w14:paraId="406F29E9" w14:textId="75031D3D" w:rsidR="00C72553" w:rsidRDefault="00C72553" w:rsidP="00450B4E"/>
        </w:tc>
      </w:tr>
      <w:tr w:rsidR="006A7CA7" w14:paraId="5271C278" w14:textId="77777777" w:rsidTr="006A7CA7">
        <w:trPr>
          <w:trHeight w:val="537"/>
        </w:trPr>
        <w:tc>
          <w:tcPr>
            <w:tcW w:w="3085" w:type="dxa"/>
          </w:tcPr>
          <w:p w14:paraId="4FDEE595" w14:textId="353B7070" w:rsidR="006A7CA7" w:rsidRDefault="006A7CA7" w:rsidP="006A7CA7">
            <w:pPr>
              <w:pStyle w:val="ListParagraph"/>
              <w:numPr>
                <w:ilvl w:val="0"/>
                <w:numId w:val="32"/>
              </w:numPr>
            </w:pPr>
            <w:r>
              <w:t>Kristjan Karis</w:t>
            </w:r>
          </w:p>
        </w:tc>
        <w:tc>
          <w:tcPr>
            <w:tcW w:w="6237" w:type="dxa"/>
          </w:tcPr>
          <w:p w14:paraId="351A711A" w14:textId="1385A114" w:rsidR="006A7CA7" w:rsidRDefault="006A7CA7" w:rsidP="00450B4E">
            <w:r>
              <w:t>SA Tartu Sport nõukogu liige</w:t>
            </w:r>
          </w:p>
        </w:tc>
      </w:tr>
      <w:tr w:rsidR="006A7CA7" w14:paraId="761D369C" w14:textId="77777777" w:rsidTr="006A7CA7">
        <w:trPr>
          <w:trHeight w:val="537"/>
        </w:trPr>
        <w:tc>
          <w:tcPr>
            <w:tcW w:w="3085" w:type="dxa"/>
          </w:tcPr>
          <w:p w14:paraId="713E4F21" w14:textId="6F881FDB" w:rsidR="006A7CA7" w:rsidRDefault="006A7CA7" w:rsidP="006A7CA7">
            <w:pPr>
              <w:pStyle w:val="ListParagraph"/>
              <w:numPr>
                <w:ilvl w:val="0"/>
                <w:numId w:val="32"/>
              </w:numPr>
            </w:pPr>
            <w:r>
              <w:t>Boriss Habrov</w:t>
            </w:r>
          </w:p>
        </w:tc>
        <w:tc>
          <w:tcPr>
            <w:tcW w:w="6237" w:type="dxa"/>
          </w:tcPr>
          <w:p w14:paraId="7E6EA783" w14:textId="08812FBF" w:rsidR="006A7CA7" w:rsidRDefault="006A7CA7" w:rsidP="00450B4E">
            <w:r>
              <w:t>SA Tartu Sport nõukogu liige</w:t>
            </w:r>
          </w:p>
        </w:tc>
      </w:tr>
      <w:tr w:rsidR="006A7CA7" w14:paraId="761BE14E" w14:textId="77777777" w:rsidTr="006A7CA7">
        <w:trPr>
          <w:trHeight w:val="537"/>
        </w:trPr>
        <w:tc>
          <w:tcPr>
            <w:tcW w:w="3085" w:type="dxa"/>
          </w:tcPr>
          <w:p w14:paraId="59C4FFC6" w14:textId="34AA9CCC" w:rsidR="006A7CA7" w:rsidRDefault="006A7CA7" w:rsidP="006A7CA7">
            <w:pPr>
              <w:pStyle w:val="ListParagraph"/>
              <w:numPr>
                <w:ilvl w:val="0"/>
                <w:numId w:val="32"/>
              </w:numPr>
            </w:pPr>
            <w:r>
              <w:t>Raido Mägi</w:t>
            </w:r>
          </w:p>
        </w:tc>
        <w:tc>
          <w:tcPr>
            <w:tcW w:w="6237" w:type="dxa"/>
          </w:tcPr>
          <w:p w14:paraId="75952791" w14:textId="07677F9C" w:rsidR="006A7CA7" w:rsidRDefault="006A7CA7" w:rsidP="00450B4E">
            <w:r>
              <w:t>Tartu Spordiselts Kalev juhatuse liige</w:t>
            </w:r>
          </w:p>
        </w:tc>
      </w:tr>
      <w:tr w:rsidR="006A7CA7" w14:paraId="08241848" w14:textId="77777777" w:rsidTr="006A7CA7">
        <w:trPr>
          <w:trHeight w:val="537"/>
        </w:trPr>
        <w:tc>
          <w:tcPr>
            <w:tcW w:w="3085" w:type="dxa"/>
          </w:tcPr>
          <w:p w14:paraId="269F6273" w14:textId="0C07ADB9" w:rsidR="006A7CA7" w:rsidRDefault="006A7CA7" w:rsidP="006A7CA7">
            <w:pPr>
              <w:pStyle w:val="ListParagraph"/>
              <w:numPr>
                <w:ilvl w:val="0"/>
                <w:numId w:val="32"/>
              </w:numPr>
            </w:pPr>
            <w:r>
              <w:t>Kalle Paas</w:t>
            </w:r>
          </w:p>
        </w:tc>
        <w:tc>
          <w:tcPr>
            <w:tcW w:w="6237" w:type="dxa"/>
          </w:tcPr>
          <w:p w14:paraId="4B90AC05" w14:textId="31365396" w:rsidR="006A7CA7" w:rsidRDefault="006A7CA7" w:rsidP="00450B4E">
            <w:r>
              <w:t>Jalgpallikool Tammeka tegevjuht</w:t>
            </w:r>
          </w:p>
        </w:tc>
      </w:tr>
      <w:tr w:rsidR="006A7CA7" w14:paraId="5CB3DEFA" w14:textId="77777777" w:rsidTr="006A7CA7">
        <w:trPr>
          <w:trHeight w:val="537"/>
        </w:trPr>
        <w:tc>
          <w:tcPr>
            <w:tcW w:w="3085" w:type="dxa"/>
          </w:tcPr>
          <w:p w14:paraId="6BC43B2D" w14:textId="233A52D4" w:rsidR="006A7CA7" w:rsidRDefault="006A7CA7" w:rsidP="006A7CA7">
            <w:pPr>
              <w:pStyle w:val="ListParagraph"/>
              <w:numPr>
                <w:ilvl w:val="0"/>
                <w:numId w:val="32"/>
              </w:numPr>
            </w:pPr>
            <w:r>
              <w:t>Hendrik Toots</w:t>
            </w:r>
          </w:p>
        </w:tc>
        <w:tc>
          <w:tcPr>
            <w:tcW w:w="6237" w:type="dxa"/>
          </w:tcPr>
          <w:p w14:paraId="621F0FF4" w14:textId="318BE607" w:rsidR="006A7CA7" w:rsidRDefault="006A7CA7" w:rsidP="00FB4998">
            <w:r>
              <w:t xml:space="preserve">Jalgpalliklubi Santos </w:t>
            </w:r>
            <w:r w:rsidR="00FB4998">
              <w:t>noortetöö koordinaator</w:t>
            </w:r>
            <w:bookmarkStart w:id="18" w:name="_GoBack"/>
            <w:bookmarkEnd w:id="18"/>
          </w:p>
        </w:tc>
      </w:tr>
      <w:tr w:rsidR="006A7CA7" w14:paraId="3D0FEB22" w14:textId="77777777" w:rsidTr="006A7CA7">
        <w:trPr>
          <w:trHeight w:val="537"/>
        </w:trPr>
        <w:tc>
          <w:tcPr>
            <w:tcW w:w="3085" w:type="dxa"/>
          </w:tcPr>
          <w:p w14:paraId="7B7E06C4" w14:textId="12FFB808" w:rsidR="006A7CA7" w:rsidRDefault="006A7CA7" w:rsidP="006A7CA7">
            <w:pPr>
              <w:pStyle w:val="ListParagraph"/>
              <w:numPr>
                <w:ilvl w:val="0"/>
                <w:numId w:val="32"/>
              </w:numPr>
            </w:pPr>
            <w:r>
              <w:t>Sirje Eomõis</w:t>
            </w:r>
          </w:p>
        </w:tc>
        <w:tc>
          <w:tcPr>
            <w:tcW w:w="6237" w:type="dxa"/>
          </w:tcPr>
          <w:p w14:paraId="2CD68743" w14:textId="207B5E0E" w:rsidR="006A7CA7" w:rsidRDefault="006A7CA7" w:rsidP="00450B4E">
            <w:r>
              <w:t>Võimlemisklubi Rütmika juhatuse liige ja Tartu Võimlemispeo peakorraldaja</w:t>
            </w:r>
          </w:p>
        </w:tc>
      </w:tr>
      <w:tr w:rsidR="006A7CA7" w14:paraId="1329EC8D" w14:textId="77777777" w:rsidTr="006A7CA7">
        <w:trPr>
          <w:trHeight w:val="537"/>
        </w:trPr>
        <w:tc>
          <w:tcPr>
            <w:tcW w:w="3085" w:type="dxa"/>
          </w:tcPr>
          <w:p w14:paraId="26BC505E" w14:textId="55BFDE7E" w:rsidR="006A7CA7" w:rsidRDefault="006A7CA7" w:rsidP="006A7CA7">
            <w:pPr>
              <w:pStyle w:val="ListParagraph"/>
              <w:numPr>
                <w:ilvl w:val="0"/>
                <w:numId w:val="32"/>
              </w:numPr>
            </w:pPr>
            <w:r>
              <w:t>Ebe Kalja</w:t>
            </w:r>
          </w:p>
        </w:tc>
        <w:tc>
          <w:tcPr>
            <w:tcW w:w="6237" w:type="dxa"/>
          </w:tcPr>
          <w:p w14:paraId="2163F7E6" w14:textId="2BC10C40" w:rsidR="006A7CA7" w:rsidRDefault="006A7CA7" w:rsidP="00450B4E">
            <w:r>
              <w:t>Võimlemisklubi Rütmika juhatuse liige, Tartu Võimlemispeo korraldaja</w:t>
            </w:r>
          </w:p>
        </w:tc>
      </w:tr>
      <w:tr w:rsidR="006A7CA7" w14:paraId="285DF21B" w14:textId="77777777" w:rsidTr="006A7CA7">
        <w:trPr>
          <w:trHeight w:val="537"/>
        </w:trPr>
        <w:tc>
          <w:tcPr>
            <w:tcW w:w="3085" w:type="dxa"/>
          </w:tcPr>
          <w:p w14:paraId="55503930" w14:textId="7AAD0215" w:rsidR="006A7CA7" w:rsidRDefault="006A7CA7" w:rsidP="006A7CA7">
            <w:pPr>
              <w:pStyle w:val="ListParagraph"/>
              <w:numPr>
                <w:ilvl w:val="0"/>
                <w:numId w:val="32"/>
              </w:numPr>
            </w:pPr>
            <w:r>
              <w:t>Andres Põhjala</w:t>
            </w:r>
          </w:p>
        </w:tc>
        <w:tc>
          <w:tcPr>
            <w:tcW w:w="6237" w:type="dxa"/>
          </w:tcPr>
          <w:p w14:paraId="01AEC23B" w14:textId="39516960" w:rsidR="006A7CA7" w:rsidRDefault="006A7CA7" w:rsidP="00450B4E">
            <w:r>
              <w:t>Spordiklubi DO juhatuse liige ja Tartu Spordiliidu juhatuse esimees</w:t>
            </w:r>
          </w:p>
        </w:tc>
      </w:tr>
      <w:tr w:rsidR="006A7CA7" w14:paraId="3FA03172" w14:textId="77777777" w:rsidTr="006A7CA7">
        <w:trPr>
          <w:trHeight w:val="537"/>
        </w:trPr>
        <w:tc>
          <w:tcPr>
            <w:tcW w:w="3085" w:type="dxa"/>
          </w:tcPr>
          <w:p w14:paraId="5384318D" w14:textId="07E5708E" w:rsidR="006A7CA7" w:rsidRDefault="006A7CA7" w:rsidP="006A7CA7">
            <w:pPr>
              <w:pStyle w:val="ListParagraph"/>
              <w:numPr>
                <w:ilvl w:val="0"/>
                <w:numId w:val="32"/>
              </w:numPr>
            </w:pPr>
            <w:r>
              <w:t>Veljo Lamp</w:t>
            </w:r>
          </w:p>
        </w:tc>
        <w:tc>
          <w:tcPr>
            <w:tcW w:w="6237" w:type="dxa"/>
          </w:tcPr>
          <w:p w14:paraId="116DE2BD" w14:textId="2C4C3736" w:rsidR="006A7CA7" w:rsidRDefault="006A7CA7" w:rsidP="00450B4E">
            <w:r>
              <w:t>Tartu Linnavalitsuse sporditeenistuse juhataja</w:t>
            </w:r>
          </w:p>
        </w:tc>
      </w:tr>
      <w:tr w:rsidR="006A7CA7" w14:paraId="7C09D0D3" w14:textId="77777777" w:rsidTr="006A7CA7">
        <w:trPr>
          <w:trHeight w:val="537"/>
        </w:trPr>
        <w:tc>
          <w:tcPr>
            <w:tcW w:w="3085" w:type="dxa"/>
          </w:tcPr>
          <w:p w14:paraId="3E6EB404" w14:textId="18816E22" w:rsidR="006A7CA7" w:rsidRDefault="006A7CA7" w:rsidP="006A7CA7">
            <w:pPr>
              <w:pStyle w:val="ListParagraph"/>
              <w:numPr>
                <w:ilvl w:val="0"/>
                <w:numId w:val="32"/>
              </w:numPr>
            </w:pPr>
            <w:r>
              <w:t>Kunnar Jürgenson</w:t>
            </w:r>
          </w:p>
        </w:tc>
        <w:tc>
          <w:tcPr>
            <w:tcW w:w="6237" w:type="dxa"/>
          </w:tcPr>
          <w:p w14:paraId="37FCE5D4" w14:textId="430476F5" w:rsidR="006A7CA7" w:rsidRDefault="006A7CA7" w:rsidP="00450B4E">
            <w:r>
              <w:t>Tartu Linnavalitsuse linnavarade osakonna juhataja</w:t>
            </w:r>
          </w:p>
        </w:tc>
      </w:tr>
      <w:tr w:rsidR="006A7CA7" w14:paraId="7973AC7A" w14:textId="77777777" w:rsidTr="006A7CA7">
        <w:trPr>
          <w:trHeight w:val="537"/>
        </w:trPr>
        <w:tc>
          <w:tcPr>
            <w:tcW w:w="3085" w:type="dxa"/>
          </w:tcPr>
          <w:p w14:paraId="2D255563" w14:textId="4A914CDE" w:rsidR="006A7CA7" w:rsidRDefault="006A7CA7" w:rsidP="006A7CA7">
            <w:pPr>
              <w:pStyle w:val="ListParagraph"/>
              <w:numPr>
                <w:ilvl w:val="0"/>
                <w:numId w:val="32"/>
              </w:numPr>
            </w:pPr>
            <w:r>
              <w:t>Märt Mõttus</w:t>
            </w:r>
          </w:p>
        </w:tc>
        <w:tc>
          <w:tcPr>
            <w:tcW w:w="6237" w:type="dxa"/>
          </w:tcPr>
          <w:p w14:paraId="0C497755" w14:textId="20B0D4CD" w:rsidR="006A7CA7" w:rsidRDefault="006A7CA7" w:rsidP="00450B4E">
            <w:r>
              <w:t>Tartu Linnavalitsuse linnavarade osakonna vanemspetsialist</w:t>
            </w:r>
          </w:p>
        </w:tc>
      </w:tr>
      <w:tr w:rsidR="006A7CA7" w14:paraId="136CA80E" w14:textId="77777777" w:rsidTr="006A7CA7">
        <w:trPr>
          <w:trHeight w:val="537"/>
        </w:trPr>
        <w:tc>
          <w:tcPr>
            <w:tcW w:w="3085" w:type="dxa"/>
          </w:tcPr>
          <w:p w14:paraId="44CB3F4A" w14:textId="1709C410" w:rsidR="006A7CA7" w:rsidRDefault="006A7CA7" w:rsidP="006A7CA7">
            <w:pPr>
              <w:pStyle w:val="ListParagraph"/>
              <w:numPr>
                <w:ilvl w:val="0"/>
                <w:numId w:val="32"/>
              </w:numPr>
            </w:pPr>
            <w:r>
              <w:t>Eve Lill</w:t>
            </w:r>
          </w:p>
        </w:tc>
        <w:tc>
          <w:tcPr>
            <w:tcW w:w="6237" w:type="dxa"/>
          </w:tcPr>
          <w:p w14:paraId="4447D96B" w14:textId="55E98614" w:rsidR="006A7CA7" w:rsidRDefault="006A7CA7" w:rsidP="00450B4E">
            <w:r>
              <w:t>SA Tartu Sport juhatuse liige</w:t>
            </w:r>
          </w:p>
        </w:tc>
      </w:tr>
      <w:tr w:rsidR="006A7CA7" w14:paraId="2825F0EC" w14:textId="77777777" w:rsidTr="006A7CA7">
        <w:trPr>
          <w:trHeight w:val="537"/>
        </w:trPr>
        <w:tc>
          <w:tcPr>
            <w:tcW w:w="3085" w:type="dxa"/>
          </w:tcPr>
          <w:p w14:paraId="688787C6" w14:textId="32E4167E" w:rsidR="006A7CA7" w:rsidRDefault="006A7CA7" w:rsidP="006A7CA7">
            <w:pPr>
              <w:pStyle w:val="ListParagraph"/>
              <w:numPr>
                <w:ilvl w:val="0"/>
                <w:numId w:val="32"/>
              </w:numPr>
            </w:pPr>
            <w:r>
              <w:t>Toomas Järveoja</w:t>
            </w:r>
          </w:p>
        </w:tc>
        <w:tc>
          <w:tcPr>
            <w:tcW w:w="6237" w:type="dxa"/>
          </w:tcPr>
          <w:p w14:paraId="3270B03D" w14:textId="1611D726" w:rsidR="006A7CA7" w:rsidRDefault="006A7CA7" w:rsidP="00450B4E">
            <w:r>
              <w:t>SA Tartu Sport haldusjuht</w:t>
            </w:r>
          </w:p>
        </w:tc>
      </w:tr>
      <w:tr w:rsidR="006A7CA7" w14:paraId="2ED57C82" w14:textId="77777777" w:rsidTr="006A7CA7">
        <w:trPr>
          <w:trHeight w:val="537"/>
        </w:trPr>
        <w:tc>
          <w:tcPr>
            <w:tcW w:w="3085" w:type="dxa"/>
          </w:tcPr>
          <w:p w14:paraId="6B7B1981" w14:textId="76C8CC34" w:rsidR="006A7CA7" w:rsidRDefault="006A7CA7" w:rsidP="006A7CA7">
            <w:pPr>
              <w:pStyle w:val="ListParagraph"/>
              <w:numPr>
                <w:ilvl w:val="0"/>
                <w:numId w:val="32"/>
              </w:numPr>
            </w:pPr>
            <w:r>
              <w:t>Anneli Männamets</w:t>
            </w:r>
          </w:p>
        </w:tc>
        <w:tc>
          <w:tcPr>
            <w:tcW w:w="6237" w:type="dxa"/>
          </w:tcPr>
          <w:p w14:paraId="6C8E6C16" w14:textId="224A3273" w:rsidR="006A7CA7" w:rsidRDefault="006A7CA7" w:rsidP="00450B4E">
            <w:r>
              <w:t>SA Tartu Sport puhastusteenindusjuht/juhiabi</w:t>
            </w:r>
          </w:p>
        </w:tc>
      </w:tr>
      <w:tr w:rsidR="006A7CA7" w14:paraId="355BD542" w14:textId="77777777" w:rsidTr="006A7CA7">
        <w:trPr>
          <w:trHeight w:val="537"/>
        </w:trPr>
        <w:tc>
          <w:tcPr>
            <w:tcW w:w="3085" w:type="dxa"/>
          </w:tcPr>
          <w:p w14:paraId="17BB7ED7" w14:textId="7D055BC7" w:rsidR="006A7CA7" w:rsidRDefault="006A7CA7" w:rsidP="006A7CA7">
            <w:pPr>
              <w:pStyle w:val="ListParagraph"/>
              <w:numPr>
                <w:ilvl w:val="0"/>
                <w:numId w:val="32"/>
              </w:numPr>
            </w:pPr>
            <w:r>
              <w:t>Carmen Põder</w:t>
            </w:r>
          </w:p>
        </w:tc>
        <w:tc>
          <w:tcPr>
            <w:tcW w:w="6237" w:type="dxa"/>
          </w:tcPr>
          <w:p w14:paraId="0EFDB029" w14:textId="57A13297" w:rsidR="006A7CA7" w:rsidRDefault="006A7CA7" w:rsidP="00450B4E">
            <w:r>
              <w:t>SA Tartu Sport klienditeenindusjuht</w:t>
            </w:r>
          </w:p>
        </w:tc>
      </w:tr>
      <w:tr w:rsidR="006A7CA7" w14:paraId="1EC12CDD" w14:textId="77777777" w:rsidTr="006A7CA7">
        <w:trPr>
          <w:trHeight w:val="538"/>
        </w:trPr>
        <w:tc>
          <w:tcPr>
            <w:tcW w:w="3085" w:type="dxa"/>
          </w:tcPr>
          <w:p w14:paraId="67154054" w14:textId="59A2C7E9" w:rsidR="006A7CA7" w:rsidRDefault="006A7CA7" w:rsidP="006A7CA7">
            <w:pPr>
              <w:pStyle w:val="ListParagraph"/>
              <w:numPr>
                <w:ilvl w:val="0"/>
                <w:numId w:val="32"/>
              </w:numPr>
            </w:pPr>
            <w:r>
              <w:t>Meelis Jukk</w:t>
            </w:r>
          </w:p>
        </w:tc>
        <w:tc>
          <w:tcPr>
            <w:tcW w:w="6237" w:type="dxa"/>
          </w:tcPr>
          <w:p w14:paraId="1E79D26A" w14:textId="77777777" w:rsidR="006A7CA7" w:rsidRDefault="006A7CA7" w:rsidP="00450B4E">
            <w:r>
              <w:t>SA Tartu Sport haldur (endine juhatuse liige)</w:t>
            </w:r>
          </w:p>
          <w:p w14:paraId="3551D0BA" w14:textId="30FDD35B" w:rsidR="00C72553" w:rsidRDefault="00C72553" w:rsidP="00C72553">
            <w:pPr>
              <w:ind w:left="-2659"/>
            </w:pPr>
          </w:p>
        </w:tc>
      </w:tr>
    </w:tbl>
    <w:p w14:paraId="3C6F1B96" w14:textId="6EE1BACC" w:rsidR="006A7CA7" w:rsidRDefault="00C72553" w:rsidP="00C72553">
      <w:pPr>
        <w:pStyle w:val="ListParagraph"/>
        <w:numPr>
          <w:ilvl w:val="0"/>
          <w:numId w:val="32"/>
        </w:numPr>
        <w:tabs>
          <w:tab w:val="left" w:pos="3119"/>
        </w:tabs>
      </w:pPr>
      <w:r>
        <w:t>Margit Saar</w:t>
      </w:r>
      <w:r>
        <w:tab/>
        <w:t>SA Tartu Sport  müügi- ja turunudusjuht</w:t>
      </w:r>
    </w:p>
    <w:p w14:paraId="214BAABC" w14:textId="77777777" w:rsidR="00C72553" w:rsidRDefault="00C72553" w:rsidP="00C72553">
      <w:pPr>
        <w:pStyle w:val="ListParagraph"/>
        <w:tabs>
          <w:tab w:val="left" w:pos="3119"/>
        </w:tabs>
      </w:pPr>
    </w:p>
    <w:p w14:paraId="04FA4C35" w14:textId="33BC1F03" w:rsidR="00C72553" w:rsidRDefault="00C72553" w:rsidP="00C72553">
      <w:pPr>
        <w:pStyle w:val="ListParagraph"/>
        <w:numPr>
          <w:ilvl w:val="0"/>
          <w:numId w:val="32"/>
        </w:numPr>
        <w:tabs>
          <w:tab w:val="left" w:pos="3119"/>
        </w:tabs>
      </w:pPr>
      <w:r>
        <w:t>Veljo Ipits</w:t>
      </w:r>
      <w:r>
        <w:tab/>
        <w:t>SA Tartu Sport nõukogu esimees</w:t>
      </w:r>
    </w:p>
    <w:p w14:paraId="3F9E3BBC" w14:textId="77777777" w:rsidR="00450B4E" w:rsidRPr="00450B4E" w:rsidRDefault="00450B4E" w:rsidP="006A7CA7">
      <w:pPr>
        <w:pStyle w:val="ListParagraph"/>
      </w:pPr>
    </w:p>
    <w:sectPr w:rsidR="00450B4E" w:rsidRPr="00450B4E" w:rsidSect="00450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98"/>
        </w:tabs>
        <w:ind w:left="298" w:hanging="360"/>
      </w:pPr>
    </w:lvl>
    <w:lvl w:ilvl="1">
      <w:start w:val="1"/>
      <w:numFmt w:val="decimal"/>
      <w:lvlText w:val="%1.%2."/>
      <w:lvlJc w:val="left"/>
      <w:pPr>
        <w:tabs>
          <w:tab w:val="num" w:pos="478"/>
        </w:tabs>
        <w:ind w:left="478" w:hanging="540"/>
      </w:pPr>
    </w:lvl>
    <w:lvl w:ilvl="2">
      <w:start w:val="1"/>
      <w:numFmt w:val="decimal"/>
      <w:lvlText w:val="%1.%2.%3."/>
      <w:lvlJc w:val="left"/>
      <w:pPr>
        <w:tabs>
          <w:tab w:val="num" w:pos="658"/>
        </w:tabs>
        <w:ind w:left="658" w:hanging="720"/>
      </w:pPr>
    </w:lvl>
    <w:lvl w:ilvl="3">
      <w:start w:val="1"/>
      <w:numFmt w:val="decimal"/>
      <w:lvlText w:val="%1.%2.%3.%4."/>
      <w:lvlJc w:val="left"/>
      <w:pPr>
        <w:tabs>
          <w:tab w:val="num" w:pos="658"/>
        </w:tabs>
        <w:ind w:left="658" w:hanging="720"/>
      </w:pPr>
    </w:lvl>
    <w:lvl w:ilvl="4">
      <w:start w:val="1"/>
      <w:numFmt w:val="decimal"/>
      <w:lvlText w:val="%1.%2.%3.%4.%5."/>
      <w:lvlJc w:val="left"/>
      <w:pPr>
        <w:tabs>
          <w:tab w:val="num" w:pos="1018"/>
        </w:tabs>
        <w:ind w:left="1018" w:hanging="1080"/>
      </w:pPr>
    </w:lvl>
    <w:lvl w:ilvl="5">
      <w:start w:val="1"/>
      <w:numFmt w:val="decimal"/>
      <w:lvlText w:val="%1.%2.%3.%4.%5.%6."/>
      <w:lvlJc w:val="left"/>
      <w:pPr>
        <w:tabs>
          <w:tab w:val="num" w:pos="1018"/>
        </w:tabs>
        <w:ind w:left="1018" w:hanging="1080"/>
      </w:pPr>
    </w:lvl>
    <w:lvl w:ilvl="6">
      <w:start w:val="1"/>
      <w:numFmt w:val="decimal"/>
      <w:lvlText w:val="%1.%2.%3.%4.%5.%6.%7."/>
      <w:lvlJc w:val="left"/>
      <w:pPr>
        <w:tabs>
          <w:tab w:val="num" w:pos="1378"/>
        </w:tabs>
        <w:ind w:left="1378" w:hanging="1440"/>
      </w:pPr>
    </w:lvl>
    <w:lvl w:ilvl="7">
      <w:start w:val="1"/>
      <w:numFmt w:val="decimal"/>
      <w:lvlText w:val="%1.%2.%3.%4.%5.%6.%7.%8."/>
      <w:lvlJc w:val="left"/>
      <w:pPr>
        <w:tabs>
          <w:tab w:val="num" w:pos="1378"/>
        </w:tabs>
        <w:ind w:left="1378" w:hanging="1440"/>
      </w:pPr>
    </w:lvl>
    <w:lvl w:ilvl="8">
      <w:start w:val="1"/>
      <w:numFmt w:val="decimal"/>
      <w:lvlText w:val="%1.%2.%3.%4.%5.%6.%7.%8.%9."/>
      <w:lvlJc w:val="left"/>
      <w:pPr>
        <w:tabs>
          <w:tab w:val="num" w:pos="1738"/>
        </w:tabs>
        <w:ind w:left="1738" w:hanging="1800"/>
      </w:pPr>
    </w:lvl>
  </w:abstractNum>
  <w:abstractNum w:abstractNumId="1">
    <w:nsid w:val="023B431E"/>
    <w:multiLevelType w:val="hybridMultilevel"/>
    <w:tmpl w:val="14D48F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2D25605"/>
    <w:multiLevelType w:val="hybridMultilevel"/>
    <w:tmpl w:val="77903F5E"/>
    <w:lvl w:ilvl="0" w:tplc="51FEE514">
      <w:start w:val="1"/>
      <w:numFmt w:val="decimal"/>
      <w:lvlText w:val="%1."/>
      <w:lvlJc w:val="left"/>
      <w:pPr>
        <w:tabs>
          <w:tab w:val="num" w:pos="720"/>
        </w:tabs>
        <w:ind w:left="720" w:hanging="360"/>
      </w:pPr>
    </w:lvl>
    <w:lvl w:ilvl="1" w:tplc="F5B4ABB4" w:tentative="1">
      <w:start w:val="1"/>
      <w:numFmt w:val="decimal"/>
      <w:lvlText w:val="%2."/>
      <w:lvlJc w:val="left"/>
      <w:pPr>
        <w:tabs>
          <w:tab w:val="num" w:pos="1440"/>
        </w:tabs>
        <w:ind w:left="1440" w:hanging="360"/>
      </w:pPr>
    </w:lvl>
    <w:lvl w:ilvl="2" w:tplc="CB949FB0" w:tentative="1">
      <w:start w:val="1"/>
      <w:numFmt w:val="decimal"/>
      <w:lvlText w:val="%3."/>
      <w:lvlJc w:val="left"/>
      <w:pPr>
        <w:tabs>
          <w:tab w:val="num" w:pos="2160"/>
        </w:tabs>
        <w:ind w:left="2160" w:hanging="360"/>
      </w:pPr>
    </w:lvl>
    <w:lvl w:ilvl="3" w:tplc="9D9C1066" w:tentative="1">
      <w:start w:val="1"/>
      <w:numFmt w:val="decimal"/>
      <w:lvlText w:val="%4."/>
      <w:lvlJc w:val="left"/>
      <w:pPr>
        <w:tabs>
          <w:tab w:val="num" w:pos="2880"/>
        </w:tabs>
        <w:ind w:left="2880" w:hanging="360"/>
      </w:pPr>
    </w:lvl>
    <w:lvl w:ilvl="4" w:tplc="8A1A7444" w:tentative="1">
      <w:start w:val="1"/>
      <w:numFmt w:val="decimal"/>
      <w:lvlText w:val="%5."/>
      <w:lvlJc w:val="left"/>
      <w:pPr>
        <w:tabs>
          <w:tab w:val="num" w:pos="3600"/>
        </w:tabs>
        <w:ind w:left="3600" w:hanging="360"/>
      </w:pPr>
    </w:lvl>
    <w:lvl w:ilvl="5" w:tplc="EA7A03F2" w:tentative="1">
      <w:start w:val="1"/>
      <w:numFmt w:val="decimal"/>
      <w:lvlText w:val="%6."/>
      <w:lvlJc w:val="left"/>
      <w:pPr>
        <w:tabs>
          <w:tab w:val="num" w:pos="4320"/>
        </w:tabs>
        <w:ind w:left="4320" w:hanging="360"/>
      </w:pPr>
    </w:lvl>
    <w:lvl w:ilvl="6" w:tplc="AD0E5FE0" w:tentative="1">
      <w:start w:val="1"/>
      <w:numFmt w:val="decimal"/>
      <w:lvlText w:val="%7."/>
      <w:lvlJc w:val="left"/>
      <w:pPr>
        <w:tabs>
          <w:tab w:val="num" w:pos="5040"/>
        </w:tabs>
        <w:ind w:left="5040" w:hanging="360"/>
      </w:pPr>
    </w:lvl>
    <w:lvl w:ilvl="7" w:tplc="8500DCC0" w:tentative="1">
      <w:start w:val="1"/>
      <w:numFmt w:val="decimal"/>
      <w:lvlText w:val="%8."/>
      <w:lvlJc w:val="left"/>
      <w:pPr>
        <w:tabs>
          <w:tab w:val="num" w:pos="5760"/>
        </w:tabs>
        <w:ind w:left="5760" w:hanging="360"/>
      </w:pPr>
    </w:lvl>
    <w:lvl w:ilvl="8" w:tplc="64E8AB6E" w:tentative="1">
      <w:start w:val="1"/>
      <w:numFmt w:val="decimal"/>
      <w:lvlText w:val="%9."/>
      <w:lvlJc w:val="left"/>
      <w:pPr>
        <w:tabs>
          <w:tab w:val="num" w:pos="6480"/>
        </w:tabs>
        <w:ind w:left="6480" w:hanging="360"/>
      </w:pPr>
    </w:lvl>
  </w:abstractNum>
  <w:abstractNum w:abstractNumId="3">
    <w:nsid w:val="03051182"/>
    <w:multiLevelType w:val="hybridMultilevel"/>
    <w:tmpl w:val="1E004410"/>
    <w:lvl w:ilvl="0" w:tplc="52725C02">
      <w:start w:val="1"/>
      <w:numFmt w:val="bullet"/>
      <w:lvlText w:val=""/>
      <w:lvlJc w:val="left"/>
      <w:pPr>
        <w:ind w:left="360" w:hanging="360"/>
      </w:pPr>
      <w:rPr>
        <w:rFonts w:ascii="Symbol" w:hAnsi="Symbol" w:hint="default"/>
        <w:sz w:val="16"/>
        <w:szCs w:val="16"/>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nsid w:val="0B9F0781"/>
    <w:multiLevelType w:val="multilevel"/>
    <w:tmpl w:val="19F652F4"/>
    <w:lvl w:ilvl="0">
      <w:start w:val="1"/>
      <w:numFmt w:val="decimal"/>
      <w:lvlText w:val="%1"/>
      <w:lvlJc w:val="left"/>
      <w:pPr>
        <w:ind w:left="360" w:hanging="360"/>
      </w:pPr>
      <w:rPr>
        <w:rFonts w:asciiTheme="majorHAnsi" w:hAnsiTheme="majorHAnsi" w:cstheme="majorBidi" w:hint="default"/>
        <w:b w:val="0"/>
      </w:rPr>
    </w:lvl>
    <w:lvl w:ilvl="1">
      <w:start w:val="3"/>
      <w:numFmt w:val="decimal"/>
      <w:lvlText w:val="%1.%2"/>
      <w:lvlJc w:val="left"/>
      <w:pPr>
        <w:ind w:left="360" w:hanging="360"/>
      </w:pPr>
      <w:rPr>
        <w:rFonts w:asciiTheme="majorHAnsi" w:hAnsiTheme="majorHAnsi" w:cstheme="majorBidi" w:hint="default"/>
        <w:b w:val="0"/>
      </w:rPr>
    </w:lvl>
    <w:lvl w:ilvl="2">
      <w:start w:val="1"/>
      <w:numFmt w:val="decimal"/>
      <w:lvlText w:val="%1.%2.%3"/>
      <w:lvlJc w:val="left"/>
      <w:pPr>
        <w:ind w:left="720" w:hanging="720"/>
      </w:pPr>
      <w:rPr>
        <w:rFonts w:asciiTheme="majorHAnsi" w:hAnsiTheme="majorHAnsi" w:cstheme="majorBidi" w:hint="default"/>
        <w:b w:val="0"/>
      </w:rPr>
    </w:lvl>
    <w:lvl w:ilvl="3">
      <w:start w:val="1"/>
      <w:numFmt w:val="decimal"/>
      <w:lvlText w:val="%1.%2.%3.%4"/>
      <w:lvlJc w:val="left"/>
      <w:pPr>
        <w:ind w:left="720" w:hanging="720"/>
      </w:pPr>
      <w:rPr>
        <w:rFonts w:asciiTheme="majorHAnsi" w:hAnsiTheme="majorHAnsi" w:cstheme="majorBidi" w:hint="default"/>
        <w:b w:val="0"/>
      </w:rPr>
    </w:lvl>
    <w:lvl w:ilvl="4">
      <w:start w:val="1"/>
      <w:numFmt w:val="decimal"/>
      <w:lvlText w:val="%1.%2.%3.%4.%5"/>
      <w:lvlJc w:val="left"/>
      <w:pPr>
        <w:ind w:left="1080" w:hanging="1080"/>
      </w:pPr>
      <w:rPr>
        <w:rFonts w:asciiTheme="majorHAnsi" w:hAnsiTheme="majorHAnsi" w:cstheme="majorBidi" w:hint="default"/>
        <w:b w:val="0"/>
      </w:rPr>
    </w:lvl>
    <w:lvl w:ilvl="5">
      <w:start w:val="1"/>
      <w:numFmt w:val="decimal"/>
      <w:lvlText w:val="%1.%2.%3.%4.%5.%6"/>
      <w:lvlJc w:val="left"/>
      <w:pPr>
        <w:ind w:left="1440" w:hanging="1440"/>
      </w:pPr>
      <w:rPr>
        <w:rFonts w:asciiTheme="majorHAnsi" w:hAnsiTheme="majorHAnsi" w:cstheme="majorBidi" w:hint="default"/>
        <w:b w:val="0"/>
      </w:rPr>
    </w:lvl>
    <w:lvl w:ilvl="6">
      <w:start w:val="1"/>
      <w:numFmt w:val="decimal"/>
      <w:lvlText w:val="%1.%2.%3.%4.%5.%6.%7"/>
      <w:lvlJc w:val="left"/>
      <w:pPr>
        <w:ind w:left="1440" w:hanging="1440"/>
      </w:pPr>
      <w:rPr>
        <w:rFonts w:asciiTheme="majorHAnsi" w:hAnsiTheme="majorHAnsi" w:cstheme="majorBidi" w:hint="default"/>
        <w:b w:val="0"/>
      </w:rPr>
    </w:lvl>
    <w:lvl w:ilvl="7">
      <w:start w:val="1"/>
      <w:numFmt w:val="decimal"/>
      <w:lvlText w:val="%1.%2.%3.%4.%5.%6.%7.%8"/>
      <w:lvlJc w:val="left"/>
      <w:pPr>
        <w:ind w:left="1800" w:hanging="1800"/>
      </w:pPr>
      <w:rPr>
        <w:rFonts w:asciiTheme="majorHAnsi" w:hAnsiTheme="majorHAnsi" w:cstheme="majorBidi" w:hint="default"/>
        <w:b w:val="0"/>
      </w:rPr>
    </w:lvl>
    <w:lvl w:ilvl="8">
      <w:start w:val="1"/>
      <w:numFmt w:val="decimal"/>
      <w:lvlText w:val="%1.%2.%3.%4.%5.%6.%7.%8.%9"/>
      <w:lvlJc w:val="left"/>
      <w:pPr>
        <w:ind w:left="1800" w:hanging="1800"/>
      </w:pPr>
      <w:rPr>
        <w:rFonts w:asciiTheme="majorHAnsi" w:hAnsiTheme="majorHAnsi" w:cstheme="majorBidi" w:hint="default"/>
        <w:b w:val="0"/>
      </w:rPr>
    </w:lvl>
  </w:abstractNum>
  <w:abstractNum w:abstractNumId="5">
    <w:nsid w:val="0CB77A3E"/>
    <w:multiLevelType w:val="hybridMultilevel"/>
    <w:tmpl w:val="DF569B1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nsid w:val="1489703D"/>
    <w:multiLevelType w:val="hybridMultilevel"/>
    <w:tmpl w:val="351AB5C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nsid w:val="162D5F03"/>
    <w:multiLevelType w:val="hybridMultilevel"/>
    <w:tmpl w:val="FFD079A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3162E65"/>
    <w:multiLevelType w:val="hybridMultilevel"/>
    <w:tmpl w:val="3704E2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2B867684"/>
    <w:multiLevelType w:val="multilevel"/>
    <w:tmpl w:val="DFC890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D8031C4"/>
    <w:multiLevelType w:val="hybridMultilevel"/>
    <w:tmpl w:val="CDE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42AA2"/>
    <w:multiLevelType w:val="hybridMultilevel"/>
    <w:tmpl w:val="0A3AB27E"/>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nsid w:val="30C5372A"/>
    <w:multiLevelType w:val="multilevel"/>
    <w:tmpl w:val="D1B6E224"/>
    <w:lvl w:ilvl="0">
      <w:start w:val="1"/>
      <w:numFmt w:val="decimal"/>
      <w:lvlText w:val="%1."/>
      <w:lvlJc w:val="left"/>
      <w:pPr>
        <w:ind w:left="756" w:hanging="360"/>
      </w:pPr>
      <w:rPr>
        <w:rFonts w:asciiTheme="minorHAnsi" w:eastAsiaTheme="minorHAnsi" w:hAnsiTheme="minorHAnsi" w:cstheme="minorBidi"/>
      </w:rPr>
    </w:lvl>
    <w:lvl w:ilvl="1">
      <w:start w:val="1"/>
      <w:numFmt w:val="decimal"/>
      <w:isLgl/>
      <w:lvlText w:val="%1.%2"/>
      <w:lvlJc w:val="left"/>
      <w:pPr>
        <w:ind w:left="786" w:hanging="39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1836" w:hanging="1440"/>
      </w:pPr>
      <w:rPr>
        <w:rFonts w:hint="default"/>
      </w:rPr>
    </w:lvl>
  </w:abstractNum>
  <w:abstractNum w:abstractNumId="13">
    <w:nsid w:val="30ED343E"/>
    <w:multiLevelType w:val="hybridMultilevel"/>
    <w:tmpl w:val="B5CE4B7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319271D4"/>
    <w:multiLevelType w:val="hybridMultilevel"/>
    <w:tmpl w:val="32CE58D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nsid w:val="32453D16"/>
    <w:multiLevelType w:val="hybridMultilevel"/>
    <w:tmpl w:val="7A14E2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nsid w:val="3E2B461E"/>
    <w:multiLevelType w:val="hybridMultilevel"/>
    <w:tmpl w:val="A0B019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408C0964"/>
    <w:multiLevelType w:val="hybridMultilevel"/>
    <w:tmpl w:val="0862D1D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nsid w:val="4C1470D3"/>
    <w:multiLevelType w:val="hybridMultilevel"/>
    <w:tmpl w:val="57026206"/>
    <w:lvl w:ilvl="0" w:tplc="85907A96">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D9B0928"/>
    <w:multiLevelType w:val="hybridMultilevel"/>
    <w:tmpl w:val="A39C2C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E1373CE"/>
    <w:multiLevelType w:val="hybridMultilevel"/>
    <w:tmpl w:val="A69E6F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500773D9"/>
    <w:multiLevelType w:val="hybridMultilevel"/>
    <w:tmpl w:val="CA5496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5013412E"/>
    <w:multiLevelType w:val="hybridMultilevel"/>
    <w:tmpl w:val="9C2CF04C"/>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544D52B3"/>
    <w:multiLevelType w:val="hybridMultilevel"/>
    <w:tmpl w:val="E5AEE1B8"/>
    <w:lvl w:ilvl="0" w:tplc="C3B0F252">
      <w:start w:val="1"/>
      <w:numFmt w:val="decimal"/>
      <w:lvlText w:val="%1)"/>
      <w:lvlJc w:val="left"/>
      <w:pPr>
        <w:tabs>
          <w:tab w:val="num" w:pos="658"/>
        </w:tabs>
        <w:ind w:left="658" w:hanging="375"/>
      </w:pPr>
      <w:rPr>
        <w:rFonts w:hint="default"/>
      </w:rPr>
    </w:lvl>
    <w:lvl w:ilvl="1" w:tplc="04250019" w:tentative="1">
      <w:start w:val="1"/>
      <w:numFmt w:val="lowerLetter"/>
      <w:lvlText w:val="%2."/>
      <w:lvlJc w:val="left"/>
      <w:pPr>
        <w:tabs>
          <w:tab w:val="num" w:pos="1363"/>
        </w:tabs>
        <w:ind w:left="1363" w:hanging="360"/>
      </w:pPr>
    </w:lvl>
    <w:lvl w:ilvl="2" w:tplc="0425001B" w:tentative="1">
      <w:start w:val="1"/>
      <w:numFmt w:val="lowerRoman"/>
      <w:lvlText w:val="%3."/>
      <w:lvlJc w:val="right"/>
      <w:pPr>
        <w:tabs>
          <w:tab w:val="num" w:pos="2083"/>
        </w:tabs>
        <w:ind w:left="2083" w:hanging="180"/>
      </w:pPr>
    </w:lvl>
    <w:lvl w:ilvl="3" w:tplc="0425000F" w:tentative="1">
      <w:start w:val="1"/>
      <w:numFmt w:val="decimal"/>
      <w:lvlText w:val="%4."/>
      <w:lvlJc w:val="left"/>
      <w:pPr>
        <w:tabs>
          <w:tab w:val="num" w:pos="2803"/>
        </w:tabs>
        <w:ind w:left="2803" w:hanging="360"/>
      </w:pPr>
    </w:lvl>
    <w:lvl w:ilvl="4" w:tplc="04250019" w:tentative="1">
      <w:start w:val="1"/>
      <w:numFmt w:val="lowerLetter"/>
      <w:lvlText w:val="%5."/>
      <w:lvlJc w:val="left"/>
      <w:pPr>
        <w:tabs>
          <w:tab w:val="num" w:pos="3523"/>
        </w:tabs>
        <w:ind w:left="3523" w:hanging="360"/>
      </w:pPr>
    </w:lvl>
    <w:lvl w:ilvl="5" w:tplc="0425001B" w:tentative="1">
      <w:start w:val="1"/>
      <w:numFmt w:val="lowerRoman"/>
      <w:lvlText w:val="%6."/>
      <w:lvlJc w:val="right"/>
      <w:pPr>
        <w:tabs>
          <w:tab w:val="num" w:pos="4243"/>
        </w:tabs>
        <w:ind w:left="4243" w:hanging="180"/>
      </w:pPr>
    </w:lvl>
    <w:lvl w:ilvl="6" w:tplc="0425000F" w:tentative="1">
      <w:start w:val="1"/>
      <w:numFmt w:val="decimal"/>
      <w:lvlText w:val="%7."/>
      <w:lvlJc w:val="left"/>
      <w:pPr>
        <w:tabs>
          <w:tab w:val="num" w:pos="4963"/>
        </w:tabs>
        <w:ind w:left="4963" w:hanging="360"/>
      </w:pPr>
    </w:lvl>
    <w:lvl w:ilvl="7" w:tplc="04250019" w:tentative="1">
      <w:start w:val="1"/>
      <w:numFmt w:val="lowerLetter"/>
      <w:lvlText w:val="%8."/>
      <w:lvlJc w:val="left"/>
      <w:pPr>
        <w:tabs>
          <w:tab w:val="num" w:pos="5683"/>
        </w:tabs>
        <w:ind w:left="5683" w:hanging="360"/>
      </w:pPr>
    </w:lvl>
    <w:lvl w:ilvl="8" w:tplc="0425001B" w:tentative="1">
      <w:start w:val="1"/>
      <w:numFmt w:val="lowerRoman"/>
      <w:lvlText w:val="%9."/>
      <w:lvlJc w:val="right"/>
      <w:pPr>
        <w:tabs>
          <w:tab w:val="num" w:pos="6403"/>
        </w:tabs>
        <w:ind w:left="6403" w:hanging="180"/>
      </w:pPr>
    </w:lvl>
  </w:abstractNum>
  <w:abstractNum w:abstractNumId="24">
    <w:nsid w:val="59B36BBE"/>
    <w:multiLevelType w:val="multilevel"/>
    <w:tmpl w:val="59860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AD5987"/>
    <w:multiLevelType w:val="hybridMultilevel"/>
    <w:tmpl w:val="0B3C4E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5C434C05"/>
    <w:multiLevelType w:val="hybridMultilevel"/>
    <w:tmpl w:val="94643A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5ECD1DF9"/>
    <w:multiLevelType w:val="hybridMultilevel"/>
    <w:tmpl w:val="21947A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63086E2D"/>
    <w:multiLevelType w:val="hybridMultilevel"/>
    <w:tmpl w:val="A00EDD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AAF0B9D"/>
    <w:multiLevelType w:val="hybridMultilevel"/>
    <w:tmpl w:val="4D9826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74A94525"/>
    <w:multiLevelType w:val="hybridMultilevel"/>
    <w:tmpl w:val="A3A8DC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7CD24901"/>
    <w:multiLevelType w:val="hybridMultilevel"/>
    <w:tmpl w:val="E12C07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8"/>
  </w:num>
  <w:num w:numId="4">
    <w:abstractNumId w:val="6"/>
  </w:num>
  <w:num w:numId="5">
    <w:abstractNumId w:val="14"/>
  </w:num>
  <w:num w:numId="6">
    <w:abstractNumId w:val="13"/>
  </w:num>
  <w:num w:numId="7">
    <w:abstractNumId w:val="5"/>
  </w:num>
  <w:num w:numId="8">
    <w:abstractNumId w:val="2"/>
  </w:num>
  <w:num w:numId="9">
    <w:abstractNumId w:val="23"/>
  </w:num>
  <w:num w:numId="10">
    <w:abstractNumId w:val="25"/>
  </w:num>
  <w:num w:numId="11">
    <w:abstractNumId w:val="16"/>
  </w:num>
  <w:num w:numId="12">
    <w:abstractNumId w:val="12"/>
  </w:num>
  <w:num w:numId="13">
    <w:abstractNumId w:val="20"/>
  </w:num>
  <w:num w:numId="14">
    <w:abstractNumId w:val="29"/>
  </w:num>
  <w:num w:numId="15">
    <w:abstractNumId w:val="3"/>
  </w:num>
  <w:num w:numId="16">
    <w:abstractNumId w:val="9"/>
  </w:num>
  <w:num w:numId="17">
    <w:abstractNumId w:val="4"/>
  </w:num>
  <w:num w:numId="18">
    <w:abstractNumId w:val="27"/>
  </w:num>
  <w:num w:numId="19">
    <w:abstractNumId w:val="31"/>
  </w:num>
  <w:num w:numId="20">
    <w:abstractNumId w:val="30"/>
  </w:num>
  <w:num w:numId="21">
    <w:abstractNumId w:val="10"/>
  </w:num>
  <w:num w:numId="22">
    <w:abstractNumId w:val="11"/>
  </w:num>
  <w:num w:numId="23">
    <w:abstractNumId w:val="18"/>
  </w:num>
  <w:num w:numId="24">
    <w:abstractNumId w:val="24"/>
  </w:num>
  <w:num w:numId="25">
    <w:abstractNumId w:val="19"/>
  </w:num>
  <w:num w:numId="26">
    <w:abstractNumId w:val="0"/>
  </w:num>
  <w:num w:numId="27">
    <w:abstractNumId w:val="21"/>
  </w:num>
  <w:num w:numId="28">
    <w:abstractNumId w:val="15"/>
  </w:num>
  <w:num w:numId="29">
    <w:abstractNumId w:val="17"/>
  </w:num>
  <w:num w:numId="30">
    <w:abstractNumId w:val="1"/>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2D"/>
    <w:rsid w:val="00001F84"/>
    <w:rsid w:val="00030E2D"/>
    <w:rsid w:val="00043936"/>
    <w:rsid w:val="000445B6"/>
    <w:rsid w:val="00054924"/>
    <w:rsid w:val="00064749"/>
    <w:rsid w:val="00075CB5"/>
    <w:rsid w:val="00090AD1"/>
    <w:rsid w:val="00090B4F"/>
    <w:rsid w:val="00090FB2"/>
    <w:rsid w:val="000A029C"/>
    <w:rsid w:val="000B73CE"/>
    <w:rsid w:val="000E60E5"/>
    <w:rsid w:val="000F18BC"/>
    <w:rsid w:val="00123FBB"/>
    <w:rsid w:val="00126112"/>
    <w:rsid w:val="00146137"/>
    <w:rsid w:val="00155BD2"/>
    <w:rsid w:val="00156E72"/>
    <w:rsid w:val="0017359D"/>
    <w:rsid w:val="001930FF"/>
    <w:rsid w:val="001B166C"/>
    <w:rsid w:val="001E16F6"/>
    <w:rsid w:val="001E2308"/>
    <w:rsid w:val="001F725C"/>
    <w:rsid w:val="00200D61"/>
    <w:rsid w:val="002114B0"/>
    <w:rsid w:val="00211D90"/>
    <w:rsid w:val="002371E6"/>
    <w:rsid w:val="00247CCA"/>
    <w:rsid w:val="002540D0"/>
    <w:rsid w:val="00274679"/>
    <w:rsid w:val="00295179"/>
    <w:rsid w:val="002A66B9"/>
    <w:rsid w:val="002C293F"/>
    <w:rsid w:val="002C4301"/>
    <w:rsid w:val="002C4A1A"/>
    <w:rsid w:val="002E0257"/>
    <w:rsid w:val="002E3F62"/>
    <w:rsid w:val="002F34B9"/>
    <w:rsid w:val="002F62FE"/>
    <w:rsid w:val="002F7209"/>
    <w:rsid w:val="003077A6"/>
    <w:rsid w:val="003125D7"/>
    <w:rsid w:val="003150F3"/>
    <w:rsid w:val="003407CC"/>
    <w:rsid w:val="00352AAD"/>
    <w:rsid w:val="00366D15"/>
    <w:rsid w:val="00373489"/>
    <w:rsid w:val="003824A0"/>
    <w:rsid w:val="0038649C"/>
    <w:rsid w:val="003A6E65"/>
    <w:rsid w:val="003B400D"/>
    <w:rsid w:val="003C7E54"/>
    <w:rsid w:val="003E00F9"/>
    <w:rsid w:val="003E715F"/>
    <w:rsid w:val="004041EA"/>
    <w:rsid w:val="00426EA5"/>
    <w:rsid w:val="004326EC"/>
    <w:rsid w:val="00447B11"/>
    <w:rsid w:val="00450B4E"/>
    <w:rsid w:val="004525E1"/>
    <w:rsid w:val="004534EF"/>
    <w:rsid w:val="00463DF1"/>
    <w:rsid w:val="00476206"/>
    <w:rsid w:val="00486C9F"/>
    <w:rsid w:val="004A75F3"/>
    <w:rsid w:val="004B225C"/>
    <w:rsid w:val="004C55E5"/>
    <w:rsid w:val="00510058"/>
    <w:rsid w:val="005217AA"/>
    <w:rsid w:val="00533BF1"/>
    <w:rsid w:val="005546F5"/>
    <w:rsid w:val="00574DF3"/>
    <w:rsid w:val="0057519C"/>
    <w:rsid w:val="00576414"/>
    <w:rsid w:val="00577424"/>
    <w:rsid w:val="00577D57"/>
    <w:rsid w:val="005A5FF2"/>
    <w:rsid w:val="005B1AFC"/>
    <w:rsid w:val="005E56E1"/>
    <w:rsid w:val="005E6FB5"/>
    <w:rsid w:val="005E7965"/>
    <w:rsid w:val="005F2EED"/>
    <w:rsid w:val="00624397"/>
    <w:rsid w:val="00625951"/>
    <w:rsid w:val="00641B7A"/>
    <w:rsid w:val="00644AB9"/>
    <w:rsid w:val="00686B96"/>
    <w:rsid w:val="00693875"/>
    <w:rsid w:val="00693A17"/>
    <w:rsid w:val="006A2A03"/>
    <w:rsid w:val="006A7CA7"/>
    <w:rsid w:val="006B2D49"/>
    <w:rsid w:val="006B3260"/>
    <w:rsid w:val="006C04FD"/>
    <w:rsid w:val="006D038E"/>
    <w:rsid w:val="006D5032"/>
    <w:rsid w:val="006D6995"/>
    <w:rsid w:val="006F1FCF"/>
    <w:rsid w:val="00700731"/>
    <w:rsid w:val="00723D92"/>
    <w:rsid w:val="00732153"/>
    <w:rsid w:val="007507B9"/>
    <w:rsid w:val="007630A8"/>
    <w:rsid w:val="00783CB4"/>
    <w:rsid w:val="007E399F"/>
    <w:rsid w:val="00801D8E"/>
    <w:rsid w:val="00802242"/>
    <w:rsid w:val="00826D84"/>
    <w:rsid w:val="00827F7E"/>
    <w:rsid w:val="00837822"/>
    <w:rsid w:val="008643BA"/>
    <w:rsid w:val="00866FFF"/>
    <w:rsid w:val="00885D20"/>
    <w:rsid w:val="008B525E"/>
    <w:rsid w:val="008E0F1B"/>
    <w:rsid w:val="008E52AA"/>
    <w:rsid w:val="00901694"/>
    <w:rsid w:val="009242FA"/>
    <w:rsid w:val="0093174B"/>
    <w:rsid w:val="00947645"/>
    <w:rsid w:val="009510E5"/>
    <w:rsid w:val="00971BE6"/>
    <w:rsid w:val="00971DC8"/>
    <w:rsid w:val="00980016"/>
    <w:rsid w:val="00987F4D"/>
    <w:rsid w:val="009A183A"/>
    <w:rsid w:val="009C0D49"/>
    <w:rsid w:val="009D4F8F"/>
    <w:rsid w:val="009D6BAE"/>
    <w:rsid w:val="009F48D3"/>
    <w:rsid w:val="00A0118F"/>
    <w:rsid w:val="00A10478"/>
    <w:rsid w:val="00A1350F"/>
    <w:rsid w:val="00A13945"/>
    <w:rsid w:val="00A15132"/>
    <w:rsid w:val="00A159E1"/>
    <w:rsid w:val="00A16EDA"/>
    <w:rsid w:val="00A34445"/>
    <w:rsid w:val="00A43E21"/>
    <w:rsid w:val="00A72BC0"/>
    <w:rsid w:val="00A951FD"/>
    <w:rsid w:val="00AD436E"/>
    <w:rsid w:val="00AE1F7F"/>
    <w:rsid w:val="00B305E5"/>
    <w:rsid w:val="00B53994"/>
    <w:rsid w:val="00B70C47"/>
    <w:rsid w:val="00BC770C"/>
    <w:rsid w:val="00BF34AA"/>
    <w:rsid w:val="00C000CB"/>
    <w:rsid w:val="00C06207"/>
    <w:rsid w:val="00C16A78"/>
    <w:rsid w:val="00C20F73"/>
    <w:rsid w:val="00C27BD1"/>
    <w:rsid w:val="00C52888"/>
    <w:rsid w:val="00C6031F"/>
    <w:rsid w:val="00C61588"/>
    <w:rsid w:val="00C72553"/>
    <w:rsid w:val="00C82F59"/>
    <w:rsid w:val="00C923AF"/>
    <w:rsid w:val="00CB3565"/>
    <w:rsid w:val="00CB7F00"/>
    <w:rsid w:val="00CE2B60"/>
    <w:rsid w:val="00D04B8C"/>
    <w:rsid w:val="00D22402"/>
    <w:rsid w:val="00D32518"/>
    <w:rsid w:val="00D56BE3"/>
    <w:rsid w:val="00D6339E"/>
    <w:rsid w:val="00D7509F"/>
    <w:rsid w:val="00D95A25"/>
    <w:rsid w:val="00D96947"/>
    <w:rsid w:val="00D9720A"/>
    <w:rsid w:val="00D974EA"/>
    <w:rsid w:val="00DA1FF1"/>
    <w:rsid w:val="00DB1069"/>
    <w:rsid w:val="00DC4240"/>
    <w:rsid w:val="00DD20B5"/>
    <w:rsid w:val="00DE7CC1"/>
    <w:rsid w:val="00DF6016"/>
    <w:rsid w:val="00DF60E2"/>
    <w:rsid w:val="00E03B07"/>
    <w:rsid w:val="00E15C7C"/>
    <w:rsid w:val="00E1640D"/>
    <w:rsid w:val="00E1738B"/>
    <w:rsid w:val="00E173D6"/>
    <w:rsid w:val="00E45EEC"/>
    <w:rsid w:val="00E522E4"/>
    <w:rsid w:val="00E63A1A"/>
    <w:rsid w:val="00E655E2"/>
    <w:rsid w:val="00E73C9E"/>
    <w:rsid w:val="00E82619"/>
    <w:rsid w:val="00E86FCC"/>
    <w:rsid w:val="00EA6970"/>
    <w:rsid w:val="00EB2A95"/>
    <w:rsid w:val="00EC6AAE"/>
    <w:rsid w:val="00ED24FA"/>
    <w:rsid w:val="00EE5E03"/>
    <w:rsid w:val="00EF52E3"/>
    <w:rsid w:val="00EF782D"/>
    <w:rsid w:val="00F658F7"/>
    <w:rsid w:val="00F837F4"/>
    <w:rsid w:val="00FB4998"/>
    <w:rsid w:val="00FC0CA0"/>
    <w:rsid w:val="00FC761D"/>
    <w:rsid w:val="00FD3436"/>
    <w:rsid w:val="00FE0E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52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3150F3"/>
    <w:pPr>
      <w:ind w:left="720"/>
      <w:contextualSpacing/>
    </w:pPr>
  </w:style>
  <w:style w:type="table" w:styleId="TableGrid">
    <w:name w:val="Table Grid"/>
    <w:basedOn w:val="TableNormal"/>
    <w:rsid w:val="006D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52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525E"/>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Mummuga loetelu Char"/>
    <w:basedOn w:val="DefaultParagraphFont"/>
    <w:link w:val="ListParagraph"/>
    <w:uiPriority w:val="34"/>
    <w:locked/>
    <w:rsid w:val="00D9720A"/>
  </w:style>
  <w:style w:type="paragraph" w:styleId="TOCHeading">
    <w:name w:val="TOC Heading"/>
    <w:basedOn w:val="Heading1"/>
    <w:next w:val="Normal"/>
    <w:uiPriority w:val="39"/>
    <w:unhideWhenUsed/>
    <w:qFormat/>
    <w:rsid w:val="003407CC"/>
    <w:pPr>
      <w:outlineLvl w:val="9"/>
    </w:pPr>
    <w:rPr>
      <w:lang w:eastAsia="et-EE"/>
    </w:rPr>
  </w:style>
  <w:style w:type="paragraph" w:styleId="TOC1">
    <w:name w:val="toc 1"/>
    <w:basedOn w:val="Normal"/>
    <w:next w:val="Normal"/>
    <w:autoRedefine/>
    <w:uiPriority w:val="39"/>
    <w:unhideWhenUsed/>
    <w:rsid w:val="003407CC"/>
    <w:pPr>
      <w:spacing w:after="100"/>
    </w:pPr>
  </w:style>
  <w:style w:type="paragraph" w:styleId="TOC2">
    <w:name w:val="toc 2"/>
    <w:basedOn w:val="Normal"/>
    <w:next w:val="Normal"/>
    <w:autoRedefine/>
    <w:uiPriority w:val="39"/>
    <w:unhideWhenUsed/>
    <w:rsid w:val="003407CC"/>
    <w:pPr>
      <w:spacing w:after="100"/>
      <w:ind w:left="220"/>
    </w:pPr>
  </w:style>
  <w:style w:type="character" w:styleId="Hyperlink">
    <w:name w:val="Hyperlink"/>
    <w:basedOn w:val="DefaultParagraphFont"/>
    <w:uiPriority w:val="99"/>
    <w:unhideWhenUsed/>
    <w:rsid w:val="003407CC"/>
    <w:rPr>
      <w:color w:val="0563C1" w:themeColor="hyperlink"/>
      <w:u w:val="single"/>
    </w:rPr>
  </w:style>
  <w:style w:type="paragraph" w:styleId="Title">
    <w:name w:val="Title"/>
    <w:basedOn w:val="Normal"/>
    <w:next w:val="Normal"/>
    <w:link w:val="TitleChar"/>
    <w:uiPriority w:val="10"/>
    <w:qFormat/>
    <w:rsid w:val="003407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7C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407CC"/>
    <w:rPr>
      <w:b/>
      <w:bCs/>
    </w:rPr>
  </w:style>
  <w:style w:type="character" w:styleId="CommentReference">
    <w:name w:val="annotation reference"/>
    <w:basedOn w:val="DefaultParagraphFont"/>
    <w:uiPriority w:val="99"/>
    <w:semiHidden/>
    <w:unhideWhenUsed/>
    <w:rsid w:val="00E1738B"/>
    <w:rPr>
      <w:sz w:val="18"/>
      <w:szCs w:val="18"/>
    </w:rPr>
  </w:style>
  <w:style w:type="paragraph" w:styleId="CommentText">
    <w:name w:val="annotation text"/>
    <w:basedOn w:val="Normal"/>
    <w:link w:val="CommentTextChar"/>
    <w:uiPriority w:val="99"/>
    <w:semiHidden/>
    <w:unhideWhenUsed/>
    <w:rsid w:val="00E1738B"/>
    <w:pPr>
      <w:spacing w:line="240" w:lineRule="auto"/>
    </w:pPr>
    <w:rPr>
      <w:sz w:val="24"/>
      <w:szCs w:val="24"/>
    </w:rPr>
  </w:style>
  <w:style w:type="character" w:customStyle="1" w:styleId="CommentTextChar">
    <w:name w:val="Comment Text Char"/>
    <w:basedOn w:val="DefaultParagraphFont"/>
    <w:link w:val="CommentText"/>
    <w:uiPriority w:val="99"/>
    <w:semiHidden/>
    <w:rsid w:val="00E1738B"/>
    <w:rPr>
      <w:sz w:val="24"/>
      <w:szCs w:val="24"/>
    </w:rPr>
  </w:style>
  <w:style w:type="paragraph" w:styleId="CommentSubject">
    <w:name w:val="annotation subject"/>
    <w:basedOn w:val="CommentText"/>
    <w:next w:val="CommentText"/>
    <w:link w:val="CommentSubjectChar"/>
    <w:uiPriority w:val="99"/>
    <w:semiHidden/>
    <w:unhideWhenUsed/>
    <w:rsid w:val="00E1738B"/>
    <w:rPr>
      <w:b/>
      <w:bCs/>
      <w:sz w:val="20"/>
      <w:szCs w:val="20"/>
    </w:rPr>
  </w:style>
  <w:style w:type="character" w:customStyle="1" w:styleId="CommentSubjectChar">
    <w:name w:val="Comment Subject Char"/>
    <w:basedOn w:val="CommentTextChar"/>
    <w:link w:val="CommentSubject"/>
    <w:uiPriority w:val="99"/>
    <w:semiHidden/>
    <w:rsid w:val="00E1738B"/>
    <w:rPr>
      <w:b/>
      <w:bCs/>
      <w:sz w:val="20"/>
      <w:szCs w:val="20"/>
    </w:rPr>
  </w:style>
  <w:style w:type="paragraph" w:styleId="BalloonText">
    <w:name w:val="Balloon Text"/>
    <w:basedOn w:val="Normal"/>
    <w:link w:val="BalloonTextChar"/>
    <w:uiPriority w:val="99"/>
    <w:semiHidden/>
    <w:unhideWhenUsed/>
    <w:rsid w:val="00E173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8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52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3150F3"/>
    <w:pPr>
      <w:ind w:left="720"/>
      <w:contextualSpacing/>
    </w:pPr>
  </w:style>
  <w:style w:type="table" w:styleId="TableGrid">
    <w:name w:val="Table Grid"/>
    <w:basedOn w:val="TableNormal"/>
    <w:rsid w:val="006D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52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525E"/>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Mummuga loetelu Char"/>
    <w:basedOn w:val="DefaultParagraphFont"/>
    <w:link w:val="ListParagraph"/>
    <w:uiPriority w:val="34"/>
    <w:locked/>
    <w:rsid w:val="00D9720A"/>
  </w:style>
  <w:style w:type="paragraph" w:styleId="TOCHeading">
    <w:name w:val="TOC Heading"/>
    <w:basedOn w:val="Heading1"/>
    <w:next w:val="Normal"/>
    <w:uiPriority w:val="39"/>
    <w:unhideWhenUsed/>
    <w:qFormat/>
    <w:rsid w:val="003407CC"/>
    <w:pPr>
      <w:outlineLvl w:val="9"/>
    </w:pPr>
    <w:rPr>
      <w:lang w:eastAsia="et-EE"/>
    </w:rPr>
  </w:style>
  <w:style w:type="paragraph" w:styleId="TOC1">
    <w:name w:val="toc 1"/>
    <w:basedOn w:val="Normal"/>
    <w:next w:val="Normal"/>
    <w:autoRedefine/>
    <w:uiPriority w:val="39"/>
    <w:unhideWhenUsed/>
    <w:rsid w:val="003407CC"/>
    <w:pPr>
      <w:spacing w:after="100"/>
    </w:pPr>
  </w:style>
  <w:style w:type="paragraph" w:styleId="TOC2">
    <w:name w:val="toc 2"/>
    <w:basedOn w:val="Normal"/>
    <w:next w:val="Normal"/>
    <w:autoRedefine/>
    <w:uiPriority w:val="39"/>
    <w:unhideWhenUsed/>
    <w:rsid w:val="003407CC"/>
    <w:pPr>
      <w:spacing w:after="100"/>
      <w:ind w:left="220"/>
    </w:pPr>
  </w:style>
  <w:style w:type="character" w:styleId="Hyperlink">
    <w:name w:val="Hyperlink"/>
    <w:basedOn w:val="DefaultParagraphFont"/>
    <w:uiPriority w:val="99"/>
    <w:unhideWhenUsed/>
    <w:rsid w:val="003407CC"/>
    <w:rPr>
      <w:color w:val="0563C1" w:themeColor="hyperlink"/>
      <w:u w:val="single"/>
    </w:rPr>
  </w:style>
  <w:style w:type="paragraph" w:styleId="Title">
    <w:name w:val="Title"/>
    <w:basedOn w:val="Normal"/>
    <w:next w:val="Normal"/>
    <w:link w:val="TitleChar"/>
    <w:uiPriority w:val="10"/>
    <w:qFormat/>
    <w:rsid w:val="003407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7C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407CC"/>
    <w:rPr>
      <w:b/>
      <w:bCs/>
    </w:rPr>
  </w:style>
  <w:style w:type="character" w:styleId="CommentReference">
    <w:name w:val="annotation reference"/>
    <w:basedOn w:val="DefaultParagraphFont"/>
    <w:uiPriority w:val="99"/>
    <w:semiHidden/>
    <w:unhideWhenUsed/>
    <w:rsid w:val="00E1738B"/>
    <w:rPr>
      <w:sz w:val="18"/>
      <w:szCs w:val="18"/>
    </w:rPr>
  </w:style>
  <w:style w:type="paragraph" w:styleId="CommentText">
    <w:name w:val="annotation text"/>
    <w:basedOn w:val="Normal"/>
    <w:link w:val="CommentTextChar"/>
    <w:uiPriority w:val="99"/>
    <w:semiHidden/>
    <w:unhideWhenUsed/>
    <w:rsid w:val="00E1738B"/>
    <w:pPr>
      <w:spacing w:line="240" w:lineRule="auto"/>
    </w:pPr>
    <w:rPr>
      <w:sz w:val="24"/>
      <w:szCs w:val="24"/>
    </w:rPr>
  </w:style>
  <w:style w:type="character" w:customStyle="1" w:styleId="CommentTextChar">
    <w:name w:val="Comment Text Char"/>
    <w:basedOn w:val="DefaultParagraphFont"/>
    <w:link w:val="CommentText"/>
    <w:uiPriority w:val="99"/>
    <w:semiHidden/>
    <w:rsid w:val="00E1738B"/>
    <w:rPr>
      <w:sz w:val="24"/>
      <w:szCs w:val="24"/>
    </w:rPr>
  </w:style>
  <w:style w:type="paragraph" w:styleId="CommentSubject">
    <w:name w:val="annotation subject"/>
    <w:basedOn w:val="CommentText"/>
    <w:next w:val="CommentText"/>
    <w:link w:val="CommentSubjectChar"/>
    <w:uiPriority w:val="99"/>
    <w:semiHidden/>
    <w:unhideWhenUsed/>
    <w:rsid w:val="00E1738B"/>
    <w:rPr>
      <w:b/>
      <w:bCs/>
      <w:sz w:val="20"/>
      <w:szCs w:val="20"/>
    </w:rPr>
  </w:style>
  <w:style w:type="character" w:customStyle="1" w:styleId="CommentSubjectChar">
    <w:name w:val="Comment Subject Char"/>
    <w:basedOn w:val="CommentTextChar"/>
    <w:link w:val="CommentSubject"/>
    <w:uiPriority w:val="99"/>
    <w:semiHidden/>
    <w:rsid w:val="00E1738B"/>
    <w:rPr>
      <w:b/>
      <w:bCs/>
      <w:sz w:val="20"/>
      <w:szCs w:val="20"/>
    </w:rPr>
  </w:style>
  <w:style w:type="paragraph" w:styleId="BalloonText">
    <w:name w:val="Balloon Text"/>
    <w:basedOn w:val="Normal"/>
    <w:link w:val="BalloonTextChar"/>
    <w:uiPriority w:val="99"/>
    <w:semiHidden/>
    <w:unhideWhenUsed/>
    <w:rsid w:val="00E173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98">
      <w:bodyDiv w:val="1"/>
      <w:marLeft w:val="0"/>
      <w:marRight w:val="0"/>
      <w:marTop w:val="0"/>
      <w:marBottom w:val="0"/>
      <w:divBdr>
        <w:top w:val="none" w:sz="0" w:space="0" w:color="auto"/>
        <w:left w:val="none" w:sz="0" w:space="0" w:color="auto"/>
        <w:bottom w:val="none" w:sz="0" w:space="0" w:color="auto"/>
        <w:right w:val="none" w:sz="0" w:space="0" w:color="auto"/>
      </w:divBdr>
    </w:div>
    <w:div w:id="18481392">
      <w:bodyDiv w:val="1"/>
      <w:marLeft w:val="0"/>
      <w:marRight w:val="0"/>
      <w:marTop w:val="0"/>
      <w:marBottom w:val="0"/>
      <w:divBdr>
        <w:top w:val="none" w:sz="0" w:space="0" w:color="auto"/>
        <w:left w:val="none" w:sz="0" w:space="0" w:color="auto"/>
        <w:bottom w:val="none" w:sz="0" w:space="0" w:color="auto"/>
        <w:right w:val="none" w:sz="0" w:space="0" w:color="auto"/>
      </w:divBdr>
    </w:div>
    <w:div w:id="152183940">
      <w:bodyDiv w:val="1"/>
      <w:marLeft w:val="0"/>
      <w:marRight w:val="0"/>
      <w:marTop w:val="0"/>
      <w:marBottom w:val="0"/>
      <w:divBdr>
        <w:top w:val="none" w:sz="0" w:space="0" w:color="auto"/>
        <w:left w:val="none" w:sz="0" w:space="0" w:color="auto"/>
        <w:bottom w:val="none" w:sz="0" w:space="0" w:color="auto"/>
        <w:right w:val="none" w:sz="0" w:space="0" w:color="auto"/>
      </w:divBdr>
    </w:div>
    <w:div w:id="183792023">
      <w:bodyDiv w:val="1"/>
      <w:marLeft w:val="0"/>
      <w:marRight w:val="0"/>
      <w:marTop w:val="0"/>
      <w:marBottom w:val="0"/>
      <w:divBdr>
        <w:top w:val="none" w:sz="0" w:space="0" w:color="auto"/>
        <w:left w:val="none" w:sz="0" w:space="0" w:color="auto"/>
        <w:bottom w:val="none" w:sz="0" w:space="0" w:color="auto"/>
        <w:right w:val="none" w:sz="0" w:space="0" w:color="auto"/>
      </w:divBdr>
    </w:div>
    <w:div w:id="287587921">
      <w:bodyDiv w:val="1"/>
      <w:marLeft w:val="0"/>
      <w:marRight w:val="0"/>
      <w:marTop w:val="0"/>
      <w:marBottom w:val="0"/>
      <w:divBdr>
        <w:top w:val="none" w:sz="0" w:space="0" w:color="auto"/>
        <w:left w:val="none" w:sz="0" w:space="0" w:color="auto"/>
        <w:bottom w:val="none" w:sz="0" w:space="0" w:color="auto"/>
        <w:right w:val="none" w:sz="0" w:space="0" w:color="auto"/>
      </w:divBdr>
    </w:div>
    <w:div w:id="328674293">
      <w:bodyDiv w:val="1"/>
      <w:marLeft w:val="0"/>
      <w:marRight w:val="0"/>
      <w:marTop w:val="0"/>
      <w:marBottom w:val="0"/>
      <w:divBdr>
        <w:top w:val="none" w:sz="0" w:space="0" w:color="auto"/>
        <w:left w:val="none" w:sz="0" w:space="0" w:color="auto"/>
        <w:bottom w:val="none" w:sz="0" w:space="0" w:color="auto"/>
        <w:right w:val="none" w:sz="0" w:space="0" w:color="auto"/>
      </w:divBdr>
    </w:div>
    <w:div w:id="562715188">
      <w:bodyDiv w:val="1"/>
      <w:marLeft w:val="0"/>
      <w:marRight w:val="0"/>
      <w:marTop w:val="0"/>
      <w:marBottom w:val="0"/>
      <w:divBdr>
        <w:top w:val="none" w:sz="0" w:space="0" w:color="auto"/>
        <w:left w:val="none" w:sz="0" w:space="0" w:color="auto"/>
        <w:bottom w:val="none" w:sz="0" w:space="0" w:color="auto"/>
        <w:right w:val="none" w:sz="0" w:space="0" w:color="auto"/>
      </w:divBdr>
    </w:div>
    <w:div w:id="619796459">
      <w:bodyDiv w:val="1"/>
      <w:marLeft w:val="0"/>
      <w:marRight w:val="0"/>
      <w:marTop w:val="0"/>
      <w:marBottom w:val="0"/>
      <w:divBdr>
        <w:top w:val="none" w:sz="0" w:space="0" w:color="auto"/>
        <w:left w:val="none" w:sz="0" w:space="0" w:color="auto"/>
        <w:bottom w:val="none" w:sz="0" w:space="0" w:color="auto"/>
        <w:right w:val="none" w:sz="0" w:space="0" w:color="auto"/>
      </w:divBdr>
    </w:div>
    <w:div w:id="851459457">
      <w:bodyDiv w:val="1"/>
      <w:marLeft w:val="0"/>
      <w:marRight w:val="0"/>
      <w:marTop w:val="0"/>
      <w:marBottom w:val="0"/>
      <w:divBdr>
        <w:top w:val="none" w:sz="0" w:space="0" w:color="auto"/>
        <w:left w:val="none" w:sz="0" w:space="0" w:color="auto"/>
        <w:bottom w:val="none" w:sz="0" w:space="0" w:color="auto"/>
        <w:right w:val="none" w:sz="0" w:space="0" w:color="auto"/>
      </w:divBdr>
    </w:div>
    <w:div w:id="981275919">
      <w:bodyDiv w:val="1"/>
      <w:marLeft w:val="0"/>
      <w:marRight w:val="0"/>
      <w:marTop w:val="0"/>
      <w:marBottom w:val="0"/>
      <w:divBdr>
        <w:top w:val="none" w:sz="0" w:space="0" w:color="auto"/>
        <w:left w:val="none" w:sz="0" w:space="0" w:color="auto"/>
        <w:bottom w:val="none" w:sz="0" w:space="0" w:color="auto"/>
        <w:right w:val="none" w:sz="0" w:space="0" w:color="auto"/>
      </w:divBdr>
    </w:div>
    <w:div w:id="991758486">
      <w:bodyDiv w:val="1"/>
      <w:marLeft w:val="0"/>
      <w:marRight w:val="0"/>
      <w:marTop w:val="0"/>
      <w:marBottom w:val="0"/>
      <w:divBdr>
        <w:top w:val="none" w:sz="0" w:space="0" w:color="auto"/>
        <w:left w:val="none" w:sz="0" w:space="0" w:color="auto"/>
        <w:bottom w:val="none" w:sz="0" w:space="0" w:color="auto"/>
        <w:right w:val="none" w:sz="0" w:space="0" w:color="auto"/>
      </w:divBdr>
    </w:div>
    <w:div w:id="1346133773">
      <w:bodyDiv w:val="1"/>
      <w:marLeft w:val="0"/>
      <w:marRight w:val="0"/>
      <w:marTop w:val="0"/>
      <w:marBottom w:val="0"/>
      <w:divBdr>
        <w:top w:val="none" w:sz="0" w:space="0" w:color="auto"/>
        <w:left w:val="none" w:sz="0" w:space="0" w:color="auto"/>
        <w:bottom w:val="none" w:sz="0" w:space="0" w:color="auto"/>
        <w:right w:val="none" w:sz="0" w:space="0" w:color="auto"/>
      </w:divBdr>
    </w:div>
    <w:div w:id="1357851168">
      <w:bodyDiv w:val="1"/>
      <w:marLeft w:val="0"/>
      <w:marRight w:val="0"/>
      <w:marTop w:val="0"/>
      <w:marBottom w:val="0"/>
      <w:divBdr>
        <w:top w:val="none" w:sz="0" w:space="0" w:color="auto"/>
        <w:left w:val="none" w:sz="0" w:space="0" w:color="auto"/>
        <w:bottom w:val="none" w:sz="0" w:space="0" w:color="auto"/>
        <w:right w:val="none" w:sz="0" w:space="0" w:color="auto"/>
      </w:divBdr>
    </w:div>
    <w:div w:id="1363363599">
      <w:bodyDiv w:val="1"/>
      <w:marLeft w:val="0"/>
      <w:marRight w:val="0"/>
      <w:marTop w:val="0"/>
      <w:marBottom w:val="0"/>
      <w:divBdr>
        <w:top w:val="none" w:sz="0" w:space="0" w:color="auto"/>
        <w:left w:val="none" w:sz="0" w:space="0" w:color="auto"/>
        <w:bottom w:val="none" w:sz="0" w:space="0" w:color="auto"/>
        <w:right w:val="none" w:sz="0" w:space="0" w:color="auto"/>
      </w:divBdr>
    </w:div>
    <w:div w:id="1405027301">
      <w:bodyDiv w:val="1"/>
      <w:marLeft w:val="0"/>
      <w:marRight w:val="0"/>
      <w:marTop w:val="0"/>
      <w:marBottom w:val="0"/>
      <w:divBdr>
        <w:top w:val="none" w:sz="0" w:space="0" w:color="auto"/>
        <w:left w:val="none" w:sz="0" w:space="0" w:color="auto"/>
        <w:bottom w:val="none" w:sz="0" w:space="0" w:color="auto"/>
        <w:right w:val="none" w:sz="0" w:space="0" w:color="auto"/>
      </w:divBdr>
    </w:div>
    <w:div w:id="1425343606">
      <w:bodyDiv w:val="1"/>
      <w:marLeft w:val="0"/>
      <w:marRight w:val="0"/>
      <w:marTop w:val="0"/>
      <w:marBottom w:val="0"/>
      <w:divBdr>
        <w:top w:val="none" w:sz="0" w:space="0" w:color="auto"/>
        <w:left w:val="none" w:sz="0" w:space="0" w:color="auto"/>
        <w:bottom w:val="none" w:sz="0" w:space="0" w:color="auto"/>
        <w:right w:val="none" w:sz="0" w:space="0" w:color="auto"/>
      </w:divBdr>
    </w:div>
    <w:div w:id="1551763567">
      <w:bodyDiv w:val="1"/>
      <w:marLeft w:val="0"/>
      <w:marRight w:val="0"/>
      <w:marTop w:val="0"/>
      <w:marBottom w:val="0"/>
      <w:divBdr>
        <w:top w:val="none" w:sz="0" w:space="0" w:color="auto"/>
        <w:left w:val="none" w:sz="0" w:space="0" w:color="auto"/>
        <w:bottom w:val="none" w:sz="0" w:space="0" w:color="auto"/>
        <w:right w:val="none" w:sz="0" w:space="0" w:color="auto"/>
      </w:divBdr>
    </w:div>
    <w:div w:id="1563517219">
      <w:bodyDiv w:val="1"/>
      <w:marLeft w:val="0"/>
      <w:marRight w:val="0"/>
      <w:marTop w:val="0"/>
      <w:marBottom w:val="0"/>
      <w:divBdr>
        <w:top w:val="none" w:sz="0" w:space="0" w:color="auto"/>
        <w:left w:val="none" w:sz="0" w:space="0" w:color="auto"/>
        <w:bottom w:val="none" w:sz="0" w:space="0" w:color="auto"/>
        <w:right w:val="none" w:sz="0" w:space="0" w:color="auto"/>
      </w:divBdr>
    </w:div>
    <w:div w:id="1786579936">
      <w:bodyDiv w:val="1"/>
      <w:marLeft w:val="0"/>
      <w:marRight w:val="0"/>
      <w:marTop w:val="0"/>
      <w:marBottom w:val="0"/>
      <w:divBdr>
        <w:top w:val="none" w:sz="0" w:space="0" w:color="auto"/>
        <w:left w:val="none" w:sz="0" w:space="0" w:color="auto"/>
        <w:bottom w:val="none" w:sz="0" w:space="0" w:color="auto"/>
        <w:right w:val="none" w:sz="0" w:space="0" w:color="auto"/>
      </w:divBdr>
    </w:div>
    <w:div w:id="20050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5435CC-4DF5-4E54-BAF4-1967D640057D}" type="doc">
      <dgm:prSet loTypeId="urn:microsoft.com/office/officeart/2005/8/layout/orgChart1" loCatId="hierarchy" qsTypeId="urn:microsoft.com/office/officeart/2005/8/quickstyle/simple1" qsCatId="simple" csTypeId="urn:microsoft.com/office/officeart/2005/8/colors/accent1_5" csCatId="accent1" phldr="1"/>
      <dgm:spPr/>
      <dgm:t>
        <a:bodyPr/>
        <a:lstStyle/>
        <a:p>
          <a:endParaRPr lang="et-EE"/>
        </a:p>
      </dgm:t>
    </dgm:pt>
    <dgm:pt modelId="{AF9491DE-B97C-40F2-B253-10017D75D915}">
      <dgm:prSet phldrT="[Tekst]" custT="1"/>
      <dgm:spPr/>
      <dgm:t>
        <a:bodyPr/>
        <a:lstStyle/>
        <a:p>
          <a:r>
            <a:rPr lang="et-EE" sz="1400" b="1">
              <a:solidFill>
                <a:sysClr val="windowText" lastClr="000000"/>
              </a:solidFill>
            </a:rPr>
            <a:t>Nõukogu (5)</a:t>
          </a:r>
        </a:p>
      </dgm:t>
    </dgm:pt>
    <dgm:pt modelId="{A2C99EBD-93C1-4947-9A5A-07462286A120}" type="parTrans" cxnId="{4A701559-ADF7-4C89-BE5B-51E711550DF1}">
      <dgm:prSet/>
      <dgm:spPr/>
      <dgm:t>
        <a:bodyPr/>
        <a:lstStyle/>
        <a:p>
          <a:endParaRPr lang="et-EE"/>
        </a:p>
      </dgm:t>
    </dgm:pt>
    <dgm:pt modelId="{6AEDD4B4-6E94-4B71-9D78-A2DE8C7AE6C1}" type="sibTrans" cxnId="{4A701559-ADF7-4C89-BE5B-51E711550DF1}">
      <dgm:prSet/>
      <dgm:spPr/>
      <dgm:t>
        <a:bodyPr/>
        <a:lstStyle/>
        <a:p>
          <a:endParaRPr lang="et-EE"/>
        </a:p>
      </dgm:t>
    </dgm:pt>
    <dgm:pt modelId="{9F0D7887-AEA6-4BFE-99E0-840FED1B5BB2}" type="asst">
      <dgm:prSet phldrT="[Tekst]" custT="1"/>
      <dgm:spPr/>
      <dgm:t>
        <a:bodyPr/>
        <a:lstStyle/>
        <a:p>
          <a:r>
            <a:rPr lang="et-EE" sz="1200" b="1">
              <a:solidFill>
                <a:sysClr val="windowText" lastClr="000000"/>
              </a:solidFill>
            </a:rPr>
            <a:t>Juhatus (1)</a:t>
          </a:r>
        </a:p>
      </dgm:t>
    </dgm:pt>
    <dgm:pt modelId="{026D421B-121F-432A-9790-4CB59CBBE280}" type="parTrans" cxnId="{66149013-E684-409B-93BE-A24AF10CB0EC}">
      <dgm:prSet/>
      <dgm:spPr/>
      <dgm:t>
        <a:bodyPr/>
        <a:lstStyle/>
        <a:p>
          <a:endParaRPr lang="et-EE" b="1">
            <a:solidFill>
              <a:sysClr val="windowText" lastClr="000000"/>
            </a:solidFill>
          </a:endParaRPr>
        </a:p>
      </dgm:t>
    </dgm:pt>
    <dgm:pt modelId="{8042B9D2-01EC-40A2-9715-EBC84CCD7F9D}" type="sibTrans" cxnId="{66149013-E684-409B-93BE-A24AF10CB0EC}">
      <dgm:prSet/>
      <dgm:spPr/>
      <dgm:t>
        <a:bodyPr/>
        <a:lstStyle/>
        <a:p>
          <a:endParaRPr lang="et-EE"/>
        </a:p>
      </dgm:t>
    </dgm:pt>
    <dgm:pt modelId="{0FBD2C15-885F-4150-9E53-EAC6F7D6D6AD}">
      <dgm:prSet phldrT="[Tekst]" custT="1"/>
      <dgm:spPr/>
      <dgm:t>
        <a:bodyPr/>
        <a:lstStyle/>
        <a:p>
          <a:r>
            <a:rPr lang="et-EE" sz="1050" b="1">
              <a:solidFill>
                <a:sysClr val="windowText" lastClr="000000"/>
              </a:solidFill>
            </a:rPr>
            <a:t>Haldusjuht (1)</a:t>
          </a:r>
        </a:p>
      </dgm:t>
    </dgm:pt>
    <dgm:pt modelId="{F9D13764-B7E5-440C-9C9D-B35AA99C58A4}" type="parTrans" cxnId="{EE0B850A-7FE0-4355-AEEC-4E4EA2AFD4E6}">
      <dgm:prSet/>
      <dgm:spPr/>
      <dgm:t>
        <a:bodyPr/>
        <a:lstStyle/>
        <a:p>
          <a:endParaRPr lang="et-EE" b="1">
            <a:solidFill>
              <a:sysClr val="windowText" lastClr="000000"/>
            </a:solidFill>
          </a:endParaRPr>
        </a:p>
      </dgm:t>
    </dgm:pt>
    <dgm:pt modelId="{C6D5F21F-8D86-4167-B1ED-4D1F7899408F}" type="sibTrans" cxnId="{EE0B850A-7FE0-4355-AEEC-4E4EA2AFD4E6}">
      <dgm:prSet/>
      <dgm:spPr/>
      <dgm:t>
        <a:bodyPr/>
        <a:lstStyle/>
        <a:p>
          <a:endParaRPr lang="et-EE"/>
        </a:p>
      </dgm:t>
    </dgm:pt>
    <dgm:pt modelId="{C6578141-4029-4267-8EA7-7A94881C920D}">
      <dgm:prSet phldrT="[Tekst]" custT="1"/>
      <dgm:spPr/>
      <dgm:t>
        <a:bodyPr/>
        <a:lstStyle/>
        <a:p>
          <a:r>
            <a:rPr lang="et-EE" sz="1050" b="1">
              <a:solidFill>
                <a:sysClr val="windowText" lastClr="000000"/>
              </a:solidFill>
            </a:rPr>
            <a:t>Müügi- ja turundusjuht (1)</a:t>
          </a:r>
        </a:p>
      </dgm:t>
    </dgm:pt>
    <dgm:pt modelId="{63CB5ABC-D86C-4DF5-A444-AAF682CE60E0}" type="parTrans" cxnId="{5B1A7056-83BC-42A9-9FFE-902643E4D6DD}">
      <dgm:prSet/>
      <dgm:spPr/>
      <dgm:t>
        <a:bodyPr/>
        <a:lstStyle/>
        <a:p>
          <a:endParaRPr lang="et-EE" b="1">
            <a:solidFill>
              <a:sysClr val="windowText" lastClr="000000"/>
            </a:solidFill>
          </a:endParaRPr>
        </a:p>
      </dgm:t>
    </dgm:pt>
    <dgm:pt modelId="{CB0D4A5E-82CE-408F-A64F-80F4C342EA32}" type="sibTrans" cxnId="{5B1A7056-83BC-42A9-9FFE-902643E4D6DD}">
      <dgm:prSet/>
      <dgm:spPr/>
      <dgm:t>
        <a:bodyPr/>
        <a:lstStyle/>
        <a:p>
          <a:endParaRPr lang="et-EE"/>
        </a:p>
      </dgm:t>
    </dgm:pt>
    <dgm:pt modelId="{DD3BF66C-2FA7-4EA7-8CCE-33C4F6971A86}">
      <dgm:prSet phldrT="[Tekst]" custT="1"/>
      <dgm:spPr/>
      <dgm:t>
        <a:bodyPr/>
        <a:lstStyle/>
        <a:p>
          <a:r>
            <a:rPr lang="et-EE" sz="1050" b="1">
              <a:solidFill>
                <a:sysClr val="windowText" lastClr="000000"/>
              </a:solidFill>
            </a:rPr>
            <a:t>Puhastusteenindus- juht/juhiabi (1)</a:t>
          </a:r>
        </a:p>
      </dgm:t>
    </dgm:pt>
    <dgm:pt modelId="{411A2049-E66B-489A-ABC2-50BBE3A16C86}" type="parTrans" cxnId="{28091966-C950-437E-85FC-C8CC2EC1FD4E}">
      <dgm:prSet/>
      <dgm:spPr/>
      <dgm:t>
        <a:bodyPr/>
        <a:lstStyle/>
        <a:p>
          <a:endParaRPr lang="et-EE" b="1">
            <a:solidFill>
              <a:sysClr val="windowText" lastClr="000000"/>
            </a:solidFill>
          </a:endParaRPr>
        </a:p>
      </dgm:t>
    </dgm:pt>
    <dgm:pt modelId="{E604567C-50B0-4732-A910-2FEE8F57DE2D}" type="sibTrans" cxnId="{28091966-C950-437E-85FC-C8CC2EC1FD4E}">
      <dgm:prSet/>
      <dgm:spPr/>
      <dgm:t>
        <a:bodyPr/>
        <a:lstStyle/>
        <a:p>
          <a:endParaRPr lang="et-EE"/>
        </a:p>
      </dgm:t>
    </dgm:pt>
    <dgm:pt modelId="{036347E3-1778-451A-85AA-3EFE5D1A5D86}">
      <dgm:prSet phldrT="[Tekst]" custT="1"/>
      <dgm:spPr/>
      <dgm:t>
        <a:bodyPr/>
        <a:lstStyle/>
        <a:p>
          <a:r>
            <a:rPr lang="et-EE" sz="1100" b="1">
              <a:solidFill>
                <a:sysClr val="windowText" lastClr="000000"/>
              </a:solidFill>
            </a:rPr>
            <a:t>Klienditeenindus-juht (1)</a:t>
          </a:r>
        </a:p>
      </dgm:t>
    </dgm:pt>
    <dgm:pt modelId="{BDB37369-F6D4-4762-AEA4-0A1A76FAA0D7}" type="parTrans" cxnId="{27A449DF-A204-4AB4-80E0-1BF03476C8A3}">
      <dgm:prSet/>
      <dgm:spPr/>
      <dgm:t>
        <a:bodyPr/>
        <a:lstStyle/>
        <a:p>
          <a:endParaRPr lang="et-EE" b="1">
            <a:solidFill>
              <a:sysClr val="windowText" lastClr="000000"/>
            </a:solidFill>
          </a:endParaRPr>
        </a:p>
      </dgm:t>
    </dgm:pt>
    <dgm:pt modelId="{12EE50BB-50F3-489A-AE25-0B1D56201582}" type="sibTrans" cxnId="{27A449DF-A204-4AB4-80E0-1BF03476C8A3}">
      <dgm:prSet/>
      <dgm:spPr/>
      <dgm:t>
        <a:bodyPr/>
        <a:lstStyle/>
        <a:p>
          <a:endParaRPr lang="et-EE"/>
        </a:p>
      </dgm:t>
    </dgm:pt>
    <dgm:pt modelId="{8070FC06-3D0F-4B1A-A569-39DC1D9E7C17}">
      <dgm:prSet phldrT="[Tekst]"/>
      <dgm:spPr/>
      <dgm:t>
        <a:bodyPr/>
        <a:lstStyle/>
        <a:p>
          <a:r>
            <a:rPr lang="et-EE" b="0">
              <a:solidFill>
                <a:sysClr val="windowText" lastClr="000000"/>
              </a:solidFill>
            </a:rPr>
            <a:t>Haldurid (6)</a:t>
          </a:r>
        </a:p>
      </dgm:t>
    </dgm:pt>
    <dgm:pt modelId="{5DC13579-0104-41EB-BD9B-6746CCCBCEDF}" type="parTrans" cxnId="{3BD59D23-4017-4291-8DD5-2E379DA7CBEC}">
      <dgm:prSet/>
      <dgm:spPr/>
      <dgm:t>
        <a:bodyPr/>
        <a:lstStyle/>
        <a:p>
          <a:endParaRPr lang="et-EE" b="1">
            <a:solidFill>
              <a:sysClr val="windowText" lastClr="000000"/>
            </a:solidFill>
          </a:endParaRPr>
        </a:p>
      </dgm:t>
    </dgm:pt>
    <dgm:pt modelId="{706EB840-2970-42F7-BE69-E1855093D7D8}" type="sibTrans" cxnId="{3BD59D23-4017-4291-8DD5-2E379DA7CBEC}">
      <dgm:prSet/>
      <dgm:spPr/>
      <dgm:t>
        <a:bodyPr/>
        <a:lstStyle/>
        <a:p>
          <a:endParaRPr lang="et-EE"/>
        </a:p>
      </dgm:t>
    </dgm:pt>
    <dgm:pt modelId="{012690FE-6B2E-46F7-983C-EBC141FD9A62}">
      <dgm:prSet phldrT="[Tekst]"/>
      <dgm:spPr/>
      <dgm:t>
        <a:bodyPr/>
        <a:lstStyle/>
        <a:p>
          <a:r>
            <a:rPr lang="et-EE" b="0">
              <a:solidFill>
                <a:sysClr val="windowText" lastClr="000000"/>
              </a:solidFill>
            </a:rPr>
            <a:t>Majahoidjad (4)</a:t>
          </a:r>
        </a:p>
      </dgm:t>
    </dgm:pt>
    <dgm:pt modelId="{DFCF4577-11BE-4AC0-A45D-47B4EE3F7D9F}" type="parTrans" cxnId="{E0775C1C-C8AD-4D33-95F0-1AFE5610F415}">
      <dgm:prSet/>
      <dgm:spPr/>
      <dgm:t>
        <a:bodyPr/>
        <a:lstStyle/>
        <a:p>
          <a:endParaRPr lang="et-EE" b="1">
            <a:solidFill>
              <a:sysClr val="windowText" lastClr="000000"/>
            </a:solidFill>
          </a:endParaRPr>
        </a:p>
      </dgm:t>
    </dgm:pt>
    <dgm:pt modelId="{DFFBB625-2397-4677-9A4E-7BEEAB9C2365}" type="sibTrans" cxnId="{E0775C1C-C8AD-4D33-95F0-1AFE5610F415}">
      <dgm:prSet/>
      <dgm:spPr/>
      <dgm:t>
        <a:bodyPr/>
        <a:lstStyle/>
        <a:p>
          <a:endParaRPr lang="et-EE"/>
        </a:p>
      </dgm:t>
    </dgm:pt>
    <dgm:pt modelId="{4D3EFED2-60B2-44C2-9D22-C1C773613B67}">
      <dgm:prSet phldrT="[Tekst]"/>
      <dgm:spPr/>
      <dgm:t>
        <a:bodyPr/>
        <a:lstStyle/>
        <a:p>
          <a:r>
            <a:rPr lang="et-EE" b="0">
              <a:solidFill>
                <a:sysClr val="windowText" lastClr="000000"/>
              </a:solidFill>
            </a:rPr>
            <a:t>Helitehnik (1)</a:t>
          </a:r>
        </a:p>
      </dgm:t>
    </dgm:pt>
    <dgm:pt modelId="{2245E642-61E0-482F-BE2F-EFA0242C1C69}" type="parTrans" cxnId="{4D6D7299-2AB7-40C5-9088-5F1FFA501F23}">
      <dgm:prSet/>
      <dgm:spPr/>
      <dgm:t>
        <a:bodyPr/>
        <a:lstStyle/>
        <a:p>
          <a:endParaRPr lang="et-EE" b="1">
            <a:solidFill>
              <a:sysClr val="windowText" lastClr="000000"/>
            </a:solidFill>
          </a:endParaRPr>
        </a:p>
      </dgm:t>
    </dgm:pt>
    <dgm:pt modelId="{20E20182-8C61-4179-9DD9-F29DEDDCFA8E}" type="sibTrans" cxnId="{4D6D7299-2AB7-40C5-9088-5F1FFA501F23}">
      <dgm:prSet/>
      <dgm:spPr/>
      <dgm:t>
        <a:bodyPr/>
        <a:lstStyle/>
        <a:p>
          <a:endParaRPr lang="et-EE"/>
        </a:p>
      </dgm:t>
    </dgm:pt>
    <dgm:pt modelId="{391F92DE-3543-4B12-B404-3DC3F9F910B2}">
      <dgm:prSet phldrT="[Tekst]"/>
      <dgm:spPr/>
      <dgm:t>
        <a:bodyPr/>
        <a:lstStyle/>
        <a:p>
          <a:r>
            <a:rPr lang="et-EE" b="0">
              <a:solidFill>
                <a:sysClr val="windowText" lastClr="000000"/>
              </a:solidFill>
            </a:rPr>
            <a:t>Majutusjuht Veski SPK-s (1)</a:t>
          </a:r>
        </a:p>
      </dgm:t>
    </dgm:pt>
    <dgm:pt modelId="{2D2F0EBE-6C21-4705-9D5B-A0D38707AD60}" type="parTrans" cxnId="{19E1C3B1-A3AB-4FCB-BA3D-F431B97037EC}">
      <dgm:prSet/>
      <dgm:spPr/>
      <dgm:t>
        <a:bodyPr/>
        <a:lstStyle/>
        <a:p>
          <a:endParaRPr lang="et-EE" b="1">
            <a:solidFill>
              <a:sysClr val="windowText" lastClr="000000"/>
            </a:solidFill>
          </a:endParaRPr>
        </a:p>
      </dgm:t>
    </dgm:pt>
    <dgm:pt modelId="{9AAEE803-32D7-446F-877A-F3DCE1A4F317}" type="sibTrans" cxnId="{19E1C3B1-A3AB-4FCB-BA3D-F431B97037EC}">
      <dgm:prSet/>
      <dgm:spPr/>
      <dgm:t>
        <a:bodyPr/>
        <a:lstStyle/>
        <a:p>
          <a:endParaRPr lang="et-EE"/>
        </a:p>
      </dgm:t>
    </dgm:pt>
    <dgm:pt modelId="{D568B857-76DB-4CC8-B69B-4F8DABDF3719}">
      <dgm:prSet phldrT="[Tekst]"/>
      <dgm:spPr/>
      <dgm:t>
        <a:bodyPr/>
        <a:lstStyle/>
        <a:p>
          <a:r>
            <a:rPr lang="et-EE" b="0">
              <a:solidFill>
                <a:sysClr val="windowText" lastClr="000000"/>
              </a:solidFill>
            </a:rPr>
            <a:t>Majutuse andministraatorid (7)</a:t>
          </a:r>
        </a:p>
      </dgm:t>
    </dgm:pt>
    <dgm:pt modelId="{FB5ED626-D015-4E00-A650-4C3742FE7540}" type="parTrans" cxnId="{8ACD6103-0B67-4C62-B6B5-4484D14D1591}">
      <dgm:prSet/>
      <dgm:spPr/>
      <dgm:t>
        <a:bodyPr/>
        <a:lstStyle/>
        <a:p>
          <a:endParaRPr lang="et-EE" b="1">
            <a:solidFill>
              <a:sysClr val="windowText" lastClr="000000"/>
            </a:solidFill>
          </a:endParaRPr>
        </a:p>
      </dgm:t>
    </dgm:pt>
    <dgm:pt modelId="{19E76BE1-9F3B-42CA-A031-A060169D4102}" type="sibTrans" cxnId="{8ACD6103-0B67-4C62-B6B5-4484D14D1591}">
      <dgm:prSet/>
      <dgm:spPr/>
      <dgm:t>
        <a:bodyPr/>
        <a:lstStyle/>
        <a:p>
          <a:endParaRPr lang="et-EE"/>
        </a:p>
      </dgm:t>
    </dgm:pt>
    <dgm:pt modelId="{A353BE90-975C-4EE8-B8AE-9A5887744640}">
      <dgm:prSet phldrT="[Tekst]"/>
      <dgm:spPr/>
      <dgm:t>
        <a:bodyPr/>
        <a:lstStyle/>
        <a:p>
          <a:r>
            <a:rPr lang="et-EE" b="0">
              <a:solidFill>
                <a:sysClr val="windowText" lastClr="000000"/>
              </a:solidFill>
            </a:rPr>
            <a:t>Majutuse toateenijad (3)</a:t>
          </a:r>
        </a:p>
      </dgm:t>
    </dgm:pt>
    <dgm:pt modelId="{1E2DBCBD-9B66-4936-AEE2-2493A997B183}" type="parTrans" cxnId="{11EDC66A-CBC1-4499-BE9F-92C66759FDBE}">
      <dgm:prSet/>
      <dgm:spPr/>
      <dgm:t>
        <a:bodyPr/>
        <a:lstStyle/>
        <a:p>
          <a:endParaRPr lang="et-EE" b="1">
            <a:solidFill>
              <a:sysClr val="windowText" lastClr="000000"/>
            </a:solidFill>
          </a:endParaRPr>
        </a:p>
      </dgm:t>
    </dgm:pt>
    <dgm:pt modelId="{85D28E11-341C-40EA-B9FE-5647C2451E32}" type="sibTrans" cxnId="{11EDC66A-CBC1-4499-BE9F-92C66759FDBE}">
      <dgm:prSet/>
      <dgm:spPr/>
      <dgm:t>
        <a:bodyPr/>
        <a:lstStyle/>
        <a:p>
          <a:endParaRPr lang="et-EE"/>
        </a:p>
      </dgm:t>
    </dgm:pt>
    <dgm:pt modelId="{9DE6D50D-5D86-4380-B64E-844855D37BAC}">
      <dgm:prSet phldrT="[Tekst]"/>
      <dgm:spPr/>
      <dgm:t>
        <a:bodyPr/>
        <a:lstStyle/>
        <a:p>
          <a:r>
            <a:rPr lang="et-EE" b="0">
              <a:solidFill>
                <a:sysClr val="windowText" lastClr="000000"/>
              </a:solidFill>
            </a:rPr>
            <a:t>Koristajad (22)</a:t>
          </a:r>
        </a:p>
      </dgm:t>
    </dgm:pt>
    <dgm:pt modelId="{8E8F8945-61B7-4A1D-B79D-59D3A2D08F2D}" type="parTrans" cxnId="{7273EEBF-980A-4811-806F-6CEBFD786522}">
      <dgm:prSet/>
      <dgm:spPr/>
      <dgm:t>
        <a:bodyPr/>
        <a:lstStyle/>
        <a:p>
          <a:endParaRPr lang="et-EE" b="1">
            <a:solidFill>
              <a:sysClr val="windowText" lastClr="000000"/>
            </a:solidFill>
          </a:endParaRPr>
        </a:p>
      </dgm:t>
    </dgm:pt>
    <dgm:pt modelId="{EA71BBC4-F59A-49B7-B3EC-B7DD9530F8C0}" type="sibTrans" cxnId="{7273EEBF-980A-4811-806F-6CEBFD786522}">
      <dgm:prSet/>
      <dgm:spPr/>
      <dgm:t>
        <a:bodyPr/>
        <a:lstStyle/>
        <a:p>
          <a:endParaRPr lang="et-EE"/>
        </a:p>
      </dgm:t>
    </dgm:pt>
    <dgm:pt modelId="{3BC4CCDF-4F59-40DF-8932-B33B407C6F8A}">
      <dgm:prSet phldrT="[Tekst]"/>
      <dgm:spPr/>
      <dgm:t>
        <a:bodyPr/>
        <a:lstStyle/>
        <a:p>
          <a:r>
            <a:rPr lang="et-EE" b="0">
              <a:solidFill>
                <a:sysClr val="windowText" lastClr="000000"/>
              </a:solidFill>
            </a:rPr>
            <a:t>Andministraatorid (14)</a:t>
          </a:r>
        </a:p>
      </dgm:t>
    </dgm:pt>
    <dgm:pt modelId="{978B6235-826E-4779-B571-804AE3A6D829}" type="parTrans" cxnId="{59FD4119-52E7-4591-A67E-9A83F2389BCC}">
      <dgm:prSet/>
      <dgm:spPr/>
      <dgm:t>
        <a:bodyPr/>
        <a:lstStyle/>
        <a:p>
          <a:endParaRPr lang="et-EE" b="1">
            <a:solidFill>
              <a:sysClr val="windowText" lastClr="000000"/>
            </a:solidFill>
          </a:endParaRPr>
        </a:p>
      </dgm:t>
    </dgm:pt>
    <dgm:pt modelId="{3531DAB6-E091-43B9-B8FF-B53245EBB961}" type="sibTrans" cxnId="{59FD4119-52E7-4591-A67E-9A83F2389BCC}">
      <dgm:prSet/>
      <dgm:spPr/>
      <dgm:t>
        <a:bodyPr/>
        <a:lstStyle/>
        <a:p>
          <a:endParaRPr lang="et-EE"/>
        </a:p>
      </dgm:t>
    </dgm:pt>
    <dgm:pt modelId="{D952345F-0B43-4372-9118-C5908AF8D6CE}" type="pres">
      <dgm:prSet presAssocID="{995435CC-4DF5-4E54-BAF4-1967D640057D}" presName="hierChild1" presStyleCnt="0">
        <dgm:presLayoutVars>
          <dgm:orgChart val="1"/>
          <dgm:chPref val="1"/>
          <dgm:dir/>
          <dgm:animOne val="branch"/>
          <dgm:animLvl val="lvl"/>
          <dgm:resizeHandles/>
        </dgm:presLayoutVars>
      </dgm:prSet>
      <dgm:spPr/>
      <dgm:t>
        <a:bodyPr/>
        <a:lstStyle/>
        <a:p>
          <a:endParaRPr lang="et-EE"/>
        </a:p>
      </dgm:t>
    </dgm:pt>
    <dgm:pt modelId="{B734816D-1E3D-47B8-A39F-FE2BE0513BAA}" type="pres">
      <dgm:prSet presAssocID="{AF9491DE-B97C-40F2-B253-10017D75D915}" presName="hierRoot1" presStyleCnt="0">
        <dgm:presLayoutVars>
          <dgm:hierBranch val="init"/>
        </dgm:presLayoutVars>
      </dgm:prSet>
      <dgm:spPr/>
    </dgm:pt>
    <dgm:pt modelId="{E56B2CCD-21DF-434D-8527-072D150FEF24}" type="pres">
      <dgm:prSet presAssocID="{AF9491DE-B97C-40F2-B253-10017D75D915}" presName="rootComposite1" presStyleCnt="0"/>
      <dgm:spPr/>
    </dgm:pt>
    <dgm:pt modelId="{F058F9DF-87FC-433B-8001-54B43AB0175A}" type="pres">
      <dgm:prSet presAssocID="{AF9491DE-B97C-40F2-B253-10017D75D915}" presName="rootText1" presStyleLbl="node0" presStyleIdx="0" presStyleCnt="1">
        <dgm:presLayoutVars>
          <dgm:chPref val="3"/>
        </dgm:presLayoutVars>
      </dgm:prSet>
      <dgm:spPr/>
      <dgm:t>
        <a:bodyPr/>
        <a:lstStyle/>
        <a:p>
          <a:endParaRPr lang="et-EE"/>
        </a:p>
      </dgm:t>
    </dgm:pt>
    <dgm:pt modelId="{3CF6E41F-247B-4A2C-A82C-0D5139B24DF1}" type="pres">
      <dgm:prSet presAssocID="{AF9491DE-B97C-40F2-B253-10017D75D915}" presName="rootConnector1" presStyleLbl="node1" presStyleIdx="0" presStyleCnt="0"/>
      <dgm:spPr/>
      <dgm:t>
        <a:bodyPr/>
        <a:lstStyle/>
        <a:p>
          <a:endParaRPr lang="et-EE"/>
        </a:p>
      </dgm:t>
    </dgm:pt>
    <dgm:pt modelId="{BB344144-6067-4CF4-9ADC-5BF1A3CDC152}" type="pres">
      <dgm:prSet presAssocID="{AF9491DE-B97C-40F2-B253-10017D75D915}" presName="hierChild2" presStyleCnt="0"/>
      <dgm:spPr/>
    </dgm:pt>
    <dgm:pt modelId="{78F80EAE-F442-44CD-B487-57EA7AB711E2}" type="pres">
      <dgm:prSet presAssocID="{F9D13764-B7E5-440C-9C9D-B35AA99C58A4}" presName="Name37" presStyleLbl="parChTrans1D2" presStyleIdx="0" presStyleCnt="5"/>
      <dgm:spPr/>
      <dgm:t>
        <a:bodyPr/>
        <a:lstStyle/>
        <a:p>
          <a:endParaRPr lang="et-EE"/>
        </a:p>
      </dgm:t>
    </dgm:pt>
    <dgm:pt modelId="{CF666126-86FA-4E46-A612-36141209E28E}" type="pres">
      <dgm:prSet presAssocID="{0FBD2C15-885F-4150-9E53-EAC6F7D6D6AD}" presName="hierRoot2" presStyleCnt="0">
        <dgm:presLayoutVars>
          <dgm:hierBranch val="init"/>
        </dgm:presLayoutVars>
      </dgm:prSet>
      <dgm:spPr/>
    </dgm:pt>
    <dgm:pt modelId="{E443C5C5-564D-42FF-817E-0EC444DF4299}" type="pres">
      <dgm:prSet presAssocID="{0FBD2C15-885F-4150-9E53-EAC6F7D6D6AD}" presName="rootComposite" presStyleCnt="0"/>
      <dgm:spPr/>
    </dgm:pt>
    <dgm:pt modelId="{E44CAAFC-3116-45C4-87D6-3CC686DF1F2D}" type="pres">
      <dgm:prSet presAssocID="{0FBD2C15-885F-4150-9E53-EAC6F7D6D6AD}" presName="rootText" presStyleLbl="node2" presStyleIdx="0" presStyleCnt="4" custScaleX="112850">
        <dgm:presLayoutVars>
          <dgm:chPref val="3"/>
        </dgm:presLayoutVars>
      </dgm:prSet>
      <dgm:spPr/>
      <dgm:t>
        <a:bodyPr/>
        <a:lstStyle/>
        <a:p>
          <a:endParaRPr lang="et-EE"/>
        </a:p>
      </dgm:t>
    </dgm:pt>
    <dgm:pt modelId="{397F58D3-DB15-44BF-AB9A-39D3A9E1DAE3}" type="pres">
      <dgm:prSet presAssocID="{0FBD2C15-885F-4150-9E53-EAC6F7D6D6AD}" presName="rootConnector" presStyleLbl="node2" presStyleIdx="0" presStyleCnt="4"/>
      <dgm:spPr/>
      <dgm:t>
        <a:bodyPr/>
        <a:lstStyle/>
        <a:p>
          <a:endParaRPr lang="et-EE"/>
        </a:p>
      </dgm:t>
    </dgm:pt>
    <dgm:pt modelId="{9CE7E91E-9232-4DA6-B3A4-841E6568252F}" type="pres">
      <dgm:prSet presAssocID="{0FBD2C15-885F-4150-9E53-EAC6F7D6D6AD}" presName="hierChild4" presStyleCnt="0"/>
      <dgm:spPr/>
    </dgm:pt>
    <dgm:pt modelId="{C31CBC05-0F5E-4ABF-A764-986C0C7580FB}" type="pres">
      <dgm:prSet presAssocID="{5DC13579-0104-41EB-BD9B-6746CCCBCEDF}" presName="Name37" presStyleLbl="parChTrans1D3" presStyleIdx="0" presStyleCnt="8"/>
      <dgm:spPr/>
      <dgm:t>
        <a:bodyPr/>
        <a:lstStyle/>
        <a:p>
          <a:endParaRPr lang="et-EE"/>
        </a:p>
      </dgm:t>
    </dgm:pt>
    <dgm:pt modelId="{1CEDA1BE-D33E-4800-B8B9-2CF7840594EF}" type="pres">
      <dgm:prSet presAssocID="{8070FC06-3D0F-4B1A-A569-39DC1D9E7C17}" presName="hierRoot2" presStyleCnt="0">
        <dgm:presLayoutVars>
          <dgm:hierBranch val="init"/>
        </dgm:presLayoutVars>
      </dgm:prSet>
      <dgm:spPr/>
    </dgm:pt>
    <dgm:pt modelId="{65FD135B-B24D-42A4-A2A3-74F5A67323A1}" type="pres">
      <dgm:prSet presAssocID="{8070FC06-3D0F-4B1A-A569-39DC1D9E7C17}" presName="rootComposite" presStyleCnt="0"/>
      <dgm:spPr/>
    </dgm:pt>
    <dgm:pt modelId="{19B0D7DF-5ED3-4463-A57B-6EA38CCBC083}" type="pres">
      <dgm:prSet presAssocID="{8070FC06-3D0F-4B1A-A569-39DC1D9E7C17}" presName="rootText" presStyleLbl="node3" presStyleIdx="0" presStyleCnt="8">
        <dgm:presLayoutVars>
          <dgm:chPref val="3"/>
        </dgm:presLayoutVars>
      </dgm:prSet>
      <dgm:spPr/>
      <dgm:t>
        <a:bodyPr/>
        <a:lstStyle/>
        <a:p>
          <a:endParaRPr lang="et-EE"/>
        </a:p>
      </dgm:t>
    </dgm:pt>
    <dgm:pt modelId="{26835F1F-CCE6-4AD8-91EB-4BBF0055BCC2}" type="pres">
      <dgm:prSet presAssocID="{8070FC06-3D0F-4B1A-A569-39DC1D9E7C17}" presName="rootConnector" presStyleLbl="node3" presStyleIdx="0" presStyleCnt="8"/>
      <dgm:spPr/>
      <dgm:t>
        <a:bodyPr/>
        <a:lstStyle/>
        <a:p>
          <a:endParaRPr lang="et-EE"/>
        </a:p>
      </dgm:t>
    </dgm:pt>
    <dgm:pt modelId="{9CE38906-DBC3-43DD-AD4D-974F635CCF5F}" type="pres">
      <dgm:prSet presAssocID="{8070FC06-3D0F-4B1A-A569-39DC1D9E7C17}" presName="hierChild4" presStyleCnt="0"/>
      <dgm:spPr/>
    </dgm:pt>
    <dgm:pt modelId="{0F730B67-6A86-493B-8B26-164055BFCA8E}" type="pres">
      <dgm:prSet presAssocID="{8070FC06-3D0F-4B1A-A569-39DC1D9E7C17}" presName="hierChild5" presStyleCnt="0"/>
      <dgm:spPr/>
    </dgm:pt>
    <dgm:pt modelId="{D2547285-0A6C-4D18-86AD-11654A1972E0}" type="pres">
      <dgm:prSet presAssocID="{DFCF4577-11BE-4AC0-A45D-47B4EE3F7D9F}" presName="Name37" presStyleLbl="parChTrans1D3" presStyleIdx="1" presStyleCnt="8"/>
      <dgm:spPr/>
      <dgm:t>
        <a:bodyPr/>
        <a:lstStyle/>
        <a:p>
          <a:endParaRPr lang="et-EE"/>
        </a:p>
      </dgm:t>
    </dgm:pt>
    <dgm:pt modelId="{3F872A7F-5392-4C7B-9125-21FD4561B0D4}" type="pres">
      <dgm:prSet presAssocID="{012690FE-6B2E-46F7-983C-EBC141FD9A62}" presName="hierRoot2" presStyleCnt="0">
        <dgm:presLayoutVars>
          <dgm:hierBranch val="init"/>
        </dgm:presLayoutVars>
      </dgm:prSet>
      <dgm:spPr/>
    </dgm:pt>
    <dgm:pt modelId="{F9D7BB3F-3A5C-4353-A5E9-05DAF5F0E123}" type="pres">
      <dgm:prSet presAssocID="{012690FE-6B2E-46F7-983C-EBC141FD9A62}" presName="rootComposite" presStyleCnt="0"/>
      <dgm:spPr/>
    </dgm:pt>
    <dgm:pt modelId="{522AFB18-50E6-420E-9CF8-C0CDF9D41F3A}" type="pres">
      <dgm:prSet presAssocID="{012690FE-6B2E-46F7-983C-EBC141FD9A62}" presName="rootText" presStyleLbl="node3" presStyleIdx="1" presStyleCnt="8">
        <dgm:presLayoutVars>
          <dgm:chPref val="3"/>
        </dgm:presLayoutVars>
      </dgm:prSet>
      <dgm:spPr/>
      <dgm:t>
        <a:bodyPr/>
        <a:lstStyle/>
        <a:p>
          <a:endParaRPr lang="et-EE"/>
        </a:p>
      </dgm:t>
    </dgm:pt>
    <dgm:pt modelId="{A37D043D-C957-4A37-A3E1-E8E0462E557C}" type="pres">
      <dgm:prSet presAssocID="{012690FE-6B2E-46F7-983C-EBC141FD9A62}" presName="rootConnector" presStyleLbl="node3" presStyleIdx="1" presStyleCnt="8"/>
      <dgm:spPr/>
      <dgm:t>
        <a:bodyPr/>
        <a:lstStyle/>
        <a:p>
          <a:endParaRPr lang="et-EE"/>
        </a:p>
      </dgm:t>
    </dgm:pt>
    <dgm:pt modelId="{DF115B1A-454F-4826-807D-47EF8AB1692E}" type="pres">
      <dgm:prSet presAssocID="{012690FE-6B2E-46F7-983C-EBC141FD9A62}" presName="hierChild4" presStyleCnt="0"/>
      <dgm:spPr/>
    </dgm:pt>
    <dgm:pt modelId="{32144B81-A641-4BE8-81CA-0E16913253F6}" type="pres">
      <dgm:prSet presAssocID="{012690FE-6B2E-46F7-983C-EBC141FD9A62}" presName="hierChild5" presStyleCnt="0"/>
      <dgm:spPr/>
    </dgm:pt>
    <dgm:pt modelId="{798889F1-1436-4E00-AA6E-68D71B0384D4}" type="pres">
      <dgm:prSet presAssocID="{2245E642-61E0-482F-BE2F-EFA0242C1C69}" presName="Name37" presStyleLbl="parChTrans1D3" presStyleIdx="2" presStyleCnt="8"/>
      <dgm:spPr/>
      <dgm:t>
        <a:bodyPr/>
        <a:lstStyle/>
        <a:p>
          <a:endParaRPr lang="et-EE"/>
        </a:p>
      </dgm:t>
    </dgm:pt>
    <dgm:pt modelId="{261B50A9-AAEB-44E4-8F81-DFA15B7D8BF2}" type="pres">
      <dgm:prSet presAssocID="{4D3EFED2-60B2-44C2-9D22-C1C773613B67}" presName="hierRoot2" presStyleCnt="0">
        <dgm:presLayoutVars>
          <dgm:hierBranch val="init"/>
        </dgm:presLayoutVars>
      </dgm:prSet>
      <dgm:spPr/>
    </dgm:pt>
    <dgm:pt modelId="{E03F5F5D-B450-429E-9008-DC7F08C1196E}" type="pres">
      <dgm:prSet presAssocID="{4D3EFED2-60B2-44C2-9D22-C1C773613B67}" presName="rootComposite" presStyleCnt="0"/>
      <dgm:spPr/>
    </dgm:pt>
    <dgm:pt modelId="{93290C48-3AA7-4DFA-B12F-9AD449DF0051}" type="pres">
      <dgm:prSet presAssocID="{4D3EFED2-60B2-44C2-9D22-C1C773613B67}" presName="rootText" presStyleLbl="node3" presStyleIdx="2" presStyleCnt="8">
        <dgm:presLayoutVars>
          <dgm:chPref val="3"/>
        </dgm:presLayoutVars>
      </dgm:prSet>
      <dgm:spPr/>
      <dgm:t>
        <a:bodyPr/>
        <a:lstStyle/>
        <a:p>
          <a:endParaRPr lang="et-EE"/>
        </a:p>
      </dgm:t>
    </dgm:pt>
    <dgm:pt modelId="{093C3C92-4EB1-47C2-8DAD-55D573DFA297}" type="pres">
      <dgm:prSet presAssocID="{4D3EFED2-60B2-44C2-9D22-C1C773613B67}" presName="rootConnector" presStyleLbl="node3" presStyleIdx="2" presStyleCnt="8"/>
      <dgm:spPr/>
      <dgm:t>
        <a:bodyPr/>
        <a:lstStyle/>
        <a:p>
          <a:endParaRPr lang="et-EE"/>
        </a:p>
      </dgm:t>
    </dgm:pt>
    <dgm:pt modelId="{E143AC4A-D3E7-4C64-A823-0C9A6429551B}" type="pres">
      <dgm:prSet presAssocID="{4D3EFED2-60B2-44C2-9D22-C1C773613B67}" presName="hierChild4" presStyleCnt="0"/>
      <dgm:spPr/>
    </dgm:pt>
    <dgm:pt modelId="{45D16606-C0A0-40E4-8A1B-D9248D75DEBE}" type="pres">
      <dgm:prSet presAssocID="{4D3EFED2-60B2-44C2-9D22-C1C773613B67}" presName="hierChild5" presStyleCnt="0"/>
      <dgm:spPr/>
    </dgm:pt>
    <dgm:pt modelId="{3F525162-CE24-4D25-AC6D-33A156CBA641}" type="pres">
      <dgm:prSet presAssocID="{0FBD2C15-885F-4150-9E53-EAC6F7D6D6AD}" presName="hierChild5" presStyleCnt="0"/>
      <dgm:spPr/>
    </dgm:pt>
    <dgm:pt modelId="{2D1B6FC0-5B37-47E1-928C-30C6B919A469}" type="pres">
      <dgm:prSet presAssocID="{63CB5ABC-D86C-4DF5-A444-AAF682CE60E0}" presName="Name37" presStyleLbl="parChTrans1D2" presStyleIdx="1" presStyleCnt="5"/>
      <dgm:spPr/>
      <dgm:t>
        <a:bodyPr/>
        <a:lstStyle/>
        <a:p>
          <a:endParaRPr lang="et-EE"/>
        </a:p>
      </dgm:t>
    </dgm:pt>
    <dgm:pt modelId="{FDB2EAAA-728D-46BD-A890-6877C7E6A279}" type="pres">
      <dgm:prSet presAssocID="{C6578141-4029-4267-8EA7-7A94881C920D}" presName="hierRoot2" presStyleCnt="0">
        <dgm:presLayoutVars>
          <dgm:hierBranch val="init"/>
        </dgm:presLayoutVars>
      </dgm:prSet>
      <dgm:spPr/>
    </dgm:pt>
    <dgm:pt modelId="{8385A0B1-4228-46B8-BA2B-5A9A881229F3}" type="pres">
      <dgm:prSet presAssocID="{C6578141-4029-4267-8EA7-7A94881C920D}" presName="rootComposite" presStyleCnt="0"/>
      <dgm:spPr/>
    </dgm:pt>
    <dgm:pt modelId="{95A548A6-667A-4922-B45A-9F71A6816278}" type="pres">
      <dgm:prSet presAssocID="{C6578141-4029-4267-8EA7-7A94881C920D}" presName="rootText" presStyleLbl="node2" presStyleIdx="1" presStyleCnt="4" custScaleX="112850">
        <dgm:presLayoutVars>
          <dgm:chPref val="3"/>
        </dgm:presLayoutVars>
      </dgm:prSet>
      <dgm:spPr/>
      <dgm:t>
        <a:bodyPr/>
        <a:lstStyle/>
        <a:p>
          <a:endParaRPr lang="et-EE"/>
        </a:p>
      </dgm:t>
    </dgm:pt>
    <dgm:pt modelId="{85FC12F1-1F75-4A4E-83E1-0CAD8B95648B}" type="pres">
      <dgm:prSet presAssocID="{C6578141-4029-4267-8EA7-7A94881C920D}" presName="rootConnector" presStyleLbl="node2" presStyleIdx="1" presStyleCnt="4"/>
      <dgm:spPr/>
      <dgm:t>
        <a:bodyPr/>
        <a:lstStyle/>
        <a:p>
          <a:endParaRPr lang="et-EE"/>
        </a:p>
      </dgm:t>
    </dgm:pt>
    <dgm:pt modelId="{AF333866-229A-4787-8613-BE9F3DEA00BC}" type="pres">
      <dgm:prSet presAssocID="{C6578141-4029-4267-8EA7-7A94881C920D}" presName="hierChild4" presStyleCnt="0"/>
      <dgm:spPr/>
    </dgm:pt>
    <dgm:pt modelId="{CE67BA51-9D9A-4F3C-8FD7-DA7FB725F527}" type="pres">
      <dgm:prSet presAssocID="{2D2F0EBE-6C21-4705-9D5B-A0D38707AD60}" presName="Name37" presStyleLbl="parChTrans1D3" presStyleIdx="3" presStyleCnt="8"/>
      <dgm:spPr/>
      <dgm:t>
        <a:bodyPr/>
        <a:lstStyle/>
        <a:p>
          <a:endParaRPr lang="et-EE"/>
        </a:p>
      </dgm:t>
    </dgm:pt>
    <dgm:pt modelId="{1F9E0F97-E53D-4B39-BC4F-5399B9696DF2}" type="pres">
      <dgm:prSet presAssocID="{391F92DE-3543-4B12-B404-3DC3F9F910B2}" presName="hierRoot2" presStyleCnt="0">
        <dgm:presLayoutVars>
          <dgm:hierBranch val="init"/>
        </dgm:presLayoutVars>
      </dgm:prSet>
      <dgm:spPr/>
    </dgm:pt>
    <dgm:pt modelId="{2D290EFB-4327-491C-8387-1ECCA0B79F64}" type="pres">
      <dgm:prSet presAssocID="{391F92DE-3543-4B12-B404-3DC3F9F910B2}" presName="rootComposite" presStyleCnt="0"/>
      <dgm:spPr/>
    </dgm:pt>
    <dgm:pt modelId="{5E1764DF-BFC5-41C2-8495-5A8CDFCD43EA}" type="pres">
      <dgm:prSet presAssocID="{391F92DE-3543-4B12-B404-3DC3F9F910B2}" presName="rootText" presStyleLbl="node3" presStyleIdx="3" presStyleCnt="8">
        <dgm:presLayoutVars>
          <dgm:chPref val="3"/>
        </dgm:presLayoutVars>
      </dgm:prSet>
      <dgm:spPr/>
      <dgm:t>
        <a:bodyPr/>
        <a:lstStyle/>
        <a:p>
          <a:endParaRPr lang="et-EE"/>
        </a:p>
      </dgm:t>
    </dgm:pt>
    <dgm:pt modelId="{CB8E3B31-EF2C-48C8-978E-847906783C1E}" type="pres">
      <dgm:prSet presAssocID="{391F92DE-3543-4B12-B404-3DC3F9F910B2}" presName="rootConnector" presStyleLbl="node3" presStyleIdx="3" presStyleCnt="8"/>
      <dgm:spPr/>
      <dgm:t>
        <a:bodyPr/>
        <a:lstStyle/>
        <a:p>
          <a:endParaRPr lang="et-EE"/>
        </a:p>
      </dgm:t>
    </dgm:pt>
    <dgm:pt modelId="{0D6C25B8-70D9-4661-9982-427DBF70F432}" type="pres">
      <dgm:prSet presAssocID="{391F92DE-3543-4B12-B404-3DC3F9F910B2}" presName="hierChild4" presStyleCnt="0"/>
      <dgm:spPr/>
    </dgm:pt>
    <dgm:pt modelId="{2CC58E98-E215-49DE-8883-2AB8E032D537}" type="pres">
      <dgm:prSet presAssocID="{391F92DE-3543-4B12-B404-3DC3F9F910B2}" presName="hierChild5" presStyleCnt="0"/>
      <dgm:spPr/>
    </dgm:pt>
    <dgm:pt modelId="{86817BD4-408E-47BE-BCFF-34450C335883}" type="pres">
      <dgm:prSet presAssocID="{FB5ED626-D015-4E00-A650-4C3742FE7540}" presName="Name37" presStyleLbl="parChTrans1D3" presStyleIdx="4" presStyleCnt="8"/>
      <dgm:spPr/>
      <dgm:t>
        <a:bodyPr/>
        <a:lstStyle/>
        <a:p>
          <a:endParaRPr lang="et-EE"/>
        </a:p>
      </dgm:t>
    </dgm:pt>
    <dgm:pt modelId="{AEC85E03-A2A4-4ADA-B734-4AE799B7C316}" type="pres">
      <dgm:prSet presAssocID="{D568B857-76DB-4CC8-B69B-4F8DABDF3719}" presName="hierRoot2" presStyleCnt="0">
        <dgm:presLayoutVars>
          <dgm:hierBranch val="init"/>
        </dgm:presLayoutVars>
      </dgm:prSet>
      <dgm:spPr/>
    </dgm:pt>
    <dgm:pt modelId="{E62638F6-C567-46BC-84E7-F09E72B97C84}" type="pres">
      <dgm:prSet presAssocID="{D568B857-76DB-4CC8-B69B-4F8DABDF3719}" presName="rootComposite" presStyleCnt="0"/>
      <dgm:spPr/>
    </dgm:pt>
    <dgm:pt modelId="{04CD16BC-C43D-4FC1-ABE2-F6CF05CD8995}" type="pres">
      <dgm:prSet presAssocID="{D568B857-76DB-4CC8-B69B-4F8DABDF3719}" presName="rootText" presStyleLbl="node3" presStyleIdx="4" presStyleCnt="8">
        <dgm:presLayoutVars>
          <dgm:chPref val="3"/>
        </dgm:presLayoutVars>
      </dgm:prSet>
      <dgm:spPr/>
      <dgm:t>
        <a:bodyPr/>
        <a:lstStyle/>
        <a:p>
          <a:endParaRPr lang="et-EE"/>
        </a:p>
      </dgm:t>
    </dgm:pt>
    <dgm:pt modelId="{13BCE805-A67E-4B39-B6B4-C261D981E4CD}" type="pres">
      <dgm:prSet presAssocID="{D568B857-76DB-4CC8-B69B-4F8DABDF3719}" presName="rootConnector" presStyleLbl="node3" presStyleIdx="4" presStyleCnt="8"/>
      <dgm:spPr/>
      <dgm:t>
        <a:bodyPr/>
        <a:lstStyle/>
        <a:p>
          <a:endParaRPr lang="et-EE"/>
        </a:p>
      </dgm:t>
    </dgm:pt>
    <dgm:pt modelId="{F22C625F-905D-4021-AB1B-38F9FD2E65F2}" type="pres">
      <dgm:prSet presAssocID="{D568B857-76DB-4CC8-B69B-4F8DABDF3719}" presName="hierChild4" presStyleCnt="0"/>
      <dgm:spPr/>
    </dgm:pt>
    <dgm:pt modelId="{367B2304-770E-4850-9299-83A47D350972}" type="pres">
      <dgm:prSet presAssocID="{D568B857-76DB-4CC8-B69B-4F8DABDF3719}" presName="hierChild5" presStyleCnt="0"/>
      <dgm:spPr/>
    </dgm:pt>
    <dgm:pt modelId="{C0E15F52-9385-47FF-A5DC-D65B4B7BF6AD}" type="pres">
      <dgm:prSet presAssocID="{1E2DBCBD-9B66-4936-AEE2-2493A997B183}" presName="Name37" presStyleLbl="parChTrans1D3" presStyleIdx="5" presStyleCnt="8"/>
      <dgm:spPr/>
      <dgm:t>
        <a:bodyPr/>
        <a:lstStyle/>
        <a:p>
          <a:endParaRPr lang="et-EE"/>
        </a:p>
      </dgm:t>
    </dgm:pt>
    <dgm:pt modelId="{EA93D816-9E44-4B76-9004-DE6BB4E36C58}" type="pres">
      <dgm:prSet presAssocID="{A353BE90-975C-4EE8-B8AE-9A5887744640}" presName="hierRoot2" presStyleCnt="0">
        <dgm:presLayoutVars>
          <dgm:hierBranch val="init"/>
        </dgm:presLayoutVars>
      </dgm:prSet>
      <dgm:spPr/>
    </dgm:pt>
    <dgm:pt modelId="{BB4ECAAA-8605-46B8-9ABF-768E4A9FD4D1}" type="pres">
      <dgm:prSet presAssocID="{A353BE90-975C-4EE8-B8AE-9A5887744640}" presName="rootComposite" presStyleCnt="0"/>
      <dgm:spPr/>
    </dgm:pt>
    <dgm:pt modelId="{355F8999-03D9-437A-B39D-53B621596ABB}" type="pres">
      <dgm:prSet presAssocID="{A353BE90-975C-4EE8-B8AE-9A5887744640}" presName="rootText" presStyleLbl="node3" presStyleIdx="5" presStyleCnt="8">
        <dgm:presLayoutVars>
          <dgm:chPref val="3"/>
        </dgm:presLayoutVars>
      </dgm:prSet>
      <dgm:spPr/>
      <dgm:t>
        <a:bodyPr/>
        <a:lstStyle/>
        <a:p>
          <a:endParaRPr lang="et-EE"/>
        </a:p>
      </dgm:t>
    </dgm:pt>
    <dgm:pt modelId="{588263FC-1F4E-41F6-9CBF-59AF6D5D5947}" type="pres">
      <dgm:prSet presAssocID="{A353BE90-975C-4EE8-B8AE-9A5887744640}" presName="rootConnector" presStyleLbl="node3" presStyleIdx="5" presStyleCnt="8"/>
      <dgm:spPr/>
      <dgm:t>
        <a:bodyPr/>
        <a:lstStyle/>
        <a:p>
          <a:endParaRPr lang="et-EE"/>
        </a:p>
      </dgm:t>
    </dgm:pt>
    <dgm:pt modelId="{9DF32D68-9FF3-43DD-BD00-8AE5596F2C98}" type="pres">
      <dgm:prSet presAssocID="{A353BE90-975C-4EE8-B8AE-9A5887744640}" presName="hierChild4" presStyleCnt="0"/>
      <dgm:spPr/>
    </dgm:pt>
    <dgm:pt modelId="{DA13FDCF-E183-45C5-BC0E-406D5F4E3EA8}" type="pres">
      <dgm:prSet presAssocID="{A353BE90-975C-4EE8-B8AE-9A5887744640}" presName="hierChild5" presStyleCnt="0"/>
      <dgm:spPr/>
    </dgm:pt>
    <dgm:pt modelId="{A3A0D501-D6EC-4BAB-8FF7-EA0D07BBAE69}" type="pres">
      <dgm:prSet presAssocID="{C6578141-4029-4267-8EA7-7A94881C920D}" presName="hierChild5" presStyleCnt="0"/>
      <dgm:spPr/>
    </dgm:pt>
    <dgm:pt modelId="{1449DD90-592C-4BB3-B2F1-F4393B87E6F3}" type="pres">
      <dgm:prSet presAssocID="{411A2049-E66B-489A-ABC2-50BBE3A16C86}" presName="Name37" presStyleLbl="parChTrans1D2" presStyleIdx="2" presStyleCnt="5"/>
      <dgm:spPr/>
      <dgm:t>
        <a:bodyPr/>
        <a:lstStyle/>
        <a:p>
          <a:endParaRPr lang="et-EE"/>
        </a:p>
      </dgm:t>
    </dgm:pt>
    <dgm:pt modelId="{47116D0D-477D-4A1E-847C-4DF8155CE7C5}" type="pres">
      <dgm:prSet presAssocID="{DD3BF66C-2FA7-4EA7-8CCE-33C4F6971A86}" presName="hierRoot2" presStyleCnt="0">
        <dgm:presLayoutVars>
          <dgm:hierBranch val="init"/>
        </dgm:presLayoutVars>
      </dgm:prSet>
      <dgm:spPr/>
    </dgm:pt>
    <dgm:pt modelId="{C7176F45-FF6E-412A-BFA1-B9F6663FCB1A}" type="pres">
      <dgm:prSet presAssocID="{DD3BF66C-2FA7-4EA7-8CCE-33C4F6971A86}" presName="rootComposite" presStyleCnt="0"/>
      <dgm:spPr/>
    </dgm:pt>
    <dgm:pt modelId="{EB255E21-C9AA-47E4-8541-A2AFAFB89A88}" type="pres">
      <dgm:prSet presAssocID="{DD3BF66C-2FA7-4EA7-8CCE-33C4F6971A86}" presName="rootText" presStyleLbl="node2" presStyleIdx="2" presStyleCnt="4" custScaleX="112850">
        <dgm:presLayoutVars>
          <dgm:chPref val="3"/>
        </dgm:presLayoutVars>
      </dgm:prSet>
      <dgm:spPr/>
      <dgm:t>
        <a:bodyPr/>
        <a:lstStyle/>
        <a:p>
          <a:endParaRPr lang="et-EE"/>
        </a:p>
      </dgm:t>
    </dgm:pt>
    <dgm:pt modelId="{3A0BF7BA-E99A-42E3-8364-56E53D988427}" type="pres">
      <dgm:prSet presAssocID="{DD3BF66C-2FA7-4EA7-8CCE-33C4F6971A86}" presName="rootConnector" presStyleLbl="node2" presStyleIdx="2" presStyleCnt="4"/>
      <dgm:spPr/>
      <dgm:t>
        <a:bodyPr/>
        <a:lstStyle/>
        <a:p>
          <a:endParaRPr lang="et-EE"/>
        </a:p>
      </dgm:t>
    </dgm:pt>
    <dgm:pt modelId="{8CE31128-7C2A-4189-A671-2687BECCA557}" type="pres">
      <dgm:prSet presAssocID="{DD3BF66C-2FA7-4EA7-8CCE-33C4F6971A86}" presName="hierChild4" presStyleCnt="0"/>
      <dgm:spPr/>
    </dgm:pt>
    <dgm:pt modelId="{D26E65EA-99C9-4D6E-A120-1ADD2B4F9B4C}" type="pres">
      <dgm:prSet presAssocID="{8E8F8945-61B7-4A1D-B79D-59D3A2D08F2D}" presName="Name37" presStyleLbl="parChTrans1D3" presStyleIdx="6" presStyleCnt="8"/>
      <dgm:spPr/>
      <dgm:t>
        <a:bodyPr/>
        <a:lstStyle/>
        <a:p>
          <a:endParaRPr lang="et-EE"/>
        </a:p>
      </dgm:t>
    </dgm:pt>
    <dgm:pt modelId="{4ED8E9F7-B4A6-4C08-AE17-BB2FB6CE441B}" type="pres">
      <dgm:prSet presAssocID="{9DE6D50D-5D86-4380-B64E-844855D37BAC}" presName="hierRoot2" presStyleCnt="0">
        <dgm:presLayoutVars>
          <dgm:hierBranch val="init"/>
        </dgm:presLayoutVars>
      </dgm:prSet>
      <dgm:spPr/>
    </dgm:pt>
    <dgm:pt modelId="{329E9969-7444-4240-9C3D-1B8A10730B50}" type="pres">
      <dgm:prSet presAssocID="{9DE6D50D-5D86-4380-B64E-844855D37BAC}" presName="rootComposite" presStyleCnt="0"/>
      <dgm:spPr/>
    </dgm:pt>
    <dgm:pt modelId="{C5EDF597-A115-4275-A627-E818C4FC0653}" type="pres">
      <dgm:prSet presAssocID="{9DE6D50D-5D86-4380-B64E-844855D37BAC}" presName="rootText" presStyleLbl="node3" presStyleIdx="6" presStyleCnt="8">
        <dgm:presLayoutVars>
          <dgm:chPref val="3"/>
        </dgm:presLayoutVars>
      </dgm:prSet>
      <dgm:spPr/>
      <dgm:t>
        <a:bodyPr/>
        <a:lstStyle/>
        <a:p>
          <a:endParaRPr lang="et-EE"/>
        </a:p>
      </dgm:t>
    </dgm:pt>
    <dgm:pt modelId="{9E5D0677-5C29-4814-911E-60D3D8D8B8CC}" type="pres">
      <dgm:prSet presAssocID="{9DE6D50D-5D86-4380-B64E-844855D37BAC}" presName="rootConnector" presStyleLbl="node3" presStyleIdx="6" presStyleCnt="8"/>
      <dgm:spPr/>
      <dgm:t>
        <a:bodyPr/>
        <a:lstStyle/>
        <a:p>
          <a:endParaRPr lang="et-EE"/>
        </a:p>
      </dgm:t>
    </dgm:pt>
    <dgm:pt modelId="{6544452C-CB01-432F-AF5A-216B7291DCD7}" type="pres">
      <dgm:prSet presAssocID="{9DE6D50D-5D86-4380-B64E-844855D37BAC}" presName="hierChild4" presStyleCnt="0"/>
      <dgm:spPr/>
    </dgm:pt>
    <dgm:pt modelId="{361F57EF-2F77-454C-92F3-8D3A86C4DB8E}" type="pres">
      <dgm:prSet presAssocID="{9DE6D50D-5D86-4380-B64E-844855D37BAC}" presName="hierChild5" presStyleCnt="0"/>
      <dgm:spPr/>
    </dgm:pt>
    <dgm:pt modelId="{A3A3AB00-18FA-4292-BF66-F30153352D69}" type="pres">
      <dgm:prSet presAssocID="{DD3BF66C-2FA7-4EA7-8CCE-33C4F6971A86}" presName="hierChild5" presStyleCnt="0"/>
      <dgm:spPr/>
    </dgm:pt>
    <dgm:pt modelId="{0CD9073E-19B3-48EB-AD31-D5437BCEABB9}" type="pres">
      <dgm:prSet presAssocID="{BDB37369-F6D4-4762-AEA4-0A1A76FAA0D7}" presName="Name37" presStyleLbl="parChTrans1D2" presStyleIdx="3" presStyleCnt="5"/>
      <dgm:spPr/>
      <dgm:t>
        <a:bodyPr/>
        <a:lstStyle/>
        <a:p>
          <a:endParaRPr lang="et-EE"/>
        </a:p>
      </dgm:t>
    </dgm:pt>
    <dgm:pt modelId="{8F2599C0-DE89-4B31-BA96-A2380A656B52}" type="pres">
      <dgm:prSet presAssocID="{036347E3-1778-451A-85AA-3EFE5D1A5D86}" presName="hierRoot2" presStyleCnt="0">
        <dgm:presLayoutVars>
          <dgm:hierBranch val="init"/>
        </dgm:presLayoutVars>
      </dgm:prSet>
      <dgm:spPr/>
    </dgm:pt>
    <dgm:pt modelId="{C6DC0C84-B307-478F-A286-97B265ACC815}" type="pres">
      <dgm:prSet presAssocID="{036347E3-1778-451A-85AA-3EFE5D1A5D86}" presName="rootComposite" presStyleCnt="0"/>
      <dgm:spPr/>
    </dgm:pt>
    <dgm:pt modelId="{01208C54-BABF-4A62-A600-1F29D9193730}" type="pres">
      <dgm:prSet presAssocID="{036347E3-1778-451A-85AA-3EFE5D1A5D86}" presName="rootText" presStyleLbl="node2" presStyleIdx="3" presStyleCnt="4">
        <dgm:presLayoutVars>
          <dgm:chPref val="3"/>
        </dgm:presLayoutVars>
      </dgm:prSet>
      <dgm:spPr/>
      <dgm:t>
        <a:bodyPr/>
        <a:lstStyle/>
        <a:p>
          <a:endParaRPr lang="et-EE"/>
        </a:p>
      </dgm:t>
    </dgm:pt>
    <dgm:pt modelId="{BDD2DB11-B39E-4A15-8987-DB4872E22D60}" type="pres">
      <dgm:prSet presAssocID="{036347E3-1778-451A-85AA-3EFE5D1A5D86}" presName="rootConnector" presStyleLbl="node2" presStyleIdx="3" presStyleCnt="4"/>
      <dgm:spPr/>
      <dgm:t>
        <a:bodyPr/>
        <a:lstStyle/>
        <a:p>
          <a:endParaRPr lang="et-EE"/>
        </a:p>
      </dgm:t>
    </dgm:pt>
    <dgm:pt modelId="{EB0C09EA-88A7-4186-8AED-0BB3621DA419}" type="pres">
      <dgm:prSet presAssocID="{036347E3-1778-451A-85AA-3EFE5D1A5D86}" presName="hierChild4" presStyleCnt="0"/>
      <dgm:spPr/>
    </dgm:pt>
    <dgm:pt modelId="{5F2AFBCE-2189-4096-92C4-C1C7AE91CF50}" type="pres">
      <dgm:prSet presAssocID="{978B6235-826E-4779-B571-804AE3A6D829}" presName="Name37" presStyleLbl="parChTrans1D3" presStyleIdx="7" presStyleCnt="8"/>
      <dgm:spPr/>
      <dgm:t>
        <a:bodyPr/>
        <a:lstStyle/>
        <a:p>
          <a:endParaRPr lang="et-EE"/>
        </a:p>
      </dgm:t>
    </dgm:pt>
    <dgm:pt modelId="{A4D1C8DD-E3CA-4A0D-B7F6-8956E69E1757}" type="pres">
      <dgm:prSet presAssocID="{3BC4CCDF-4F59-40DF-8932-B33B407C6F8A}" presName="hierRoot2" presStyleCnt="0">
        <dgm:presLayoutVars>
          <dgm:hierBranch val="init"/>
        </dgm:presLayoutVars>
      </dgm:prSet>
      <dgm:spPr/>
    </dgm:pt>
    <dgm:pt modelId="{E2120F62-A17D-4F35-A6CF-EE546E123C40}" type="pres">
      <dgm:prSet presAssocID="{3BC4CCDF-4F59-40DF-8932-B33B407C6F8A}" presName="rootComposite" presStyleCnt="0"/>
      <dgm:spPr/>
    </dgm:pt>
    <dgm:pt modelId="{8CA8E3BB-0A05-4761-A64B-5B5FFE027B22}" type="pres">
      <dgm:prSet presAssocID="{3BC4CCDF-4F59-40DF-8932-B33B407C6F8A}" presName="rootText" presStyleLbl="node3" presStyleIdx="7" presStyleCnt="8">
        <dgm:presLayoutVars>
          <dgm:chPref val="3"/>
        </dgm:presLayoutVars>
      </dgm:prSet>
      <dgm:spPr/>
      <dgm:t>
        <a:bodyPr/>
        <a:lstStyle/>
        <a:p>
          <a:endParaRPr lang="et-EE"/>
        </a:p>
      </dgm:t>
    </dgm:pt>
    <dgm:pt modelId="{53D5B05A-DD7F-45D9-B075-2B123FB5E699}" type="pres">
      <dgm:prSet presAssocID="{3BC4CCDF-4F59-40DF-8932-B33B407C6F8A}" presName="rootConnector" presStyleLbl="node3" presStyleIdx="7" presStyleCnt="8"/>
      <dgm:spPr/>
      <dgm:t>
        <a:bodyPr/>
        <a:lstStyle/>
        <a:p>
          <a:endParaRPr lang="et-EE"/>
        </a:p>
      </dgm:t>
    </dgm:pt>
    <dgm:pt modelId="{4D194221-BF4A-49BE-BC0D-E309DC6CA54A}" type="pres">
      <dgm:prSet presAssocID="{3BC4CCDF-4F59-40DF-8932-B33B407C6F8A}" presName="hierChild4" presStyleCnt="0"/>
      <dgm:spPr/>
    </dgm:pt>
    <dgm:pt modelId="{13995727-930E-4462-966E-2C4A9C1B1E75}" type="pres">
      <dgm:prSet presAssocID="{3BC4CCDF-4F59-40DF-8932-B33B407C6F8A}" presName="hierChild5" presStyleCnt="0"/>
      <dgm:spPr/>
    </dgm:pt>
    <dgm:pt modelId="{EC3F0031-0487-42D3-AE57-0842DACA4417}" type="pres">
      <dgm:prSet presAssocID="{036347E3-1778-451A-85AA-3EFE5D1A5D86}" presName="hierChild5" presStyleCnt="0"/>
      <dgm:spPr/>
    </dgm:pt>
    <dgm:pt modelId="{42178B0F-94FD-4B3C-849E-4731FB32D7A0}" type="pres">
      <dgm:prSet presAssocID="{AF9491DE-B97C-40F2-B253-10017D75D915}" presName="hierChild3" presStyleCnt="0"/>
      <dgm:spPr/>
    </dgm:pt>
    <dgm:pt modelId="{C0828D55-0BDC-45D8-BD81-A71E86A691AD}" type="pres">
      <dgm:prSet presAssocID="{026D421B-121F-432A-9790-4CB59CBBE280}" presName="Name111" presStyleLbl="parChTrans1D2" presStyleIdx="4" presStyleCnt="5"/>
      <dgm:spPr/>
      <dgm:t>
        <a:bodyPr/>
        <a:lstStyle/>
        <a:p>
          <a:endParaRPr lang="et-EE"/>
        </a:p>
      </dgm:t>
    </dgm:pt>
    <dgm:pt modelId="{3E855F5C-9B1E-4294-BEFC-6D1A659E622D}" type="pres">
      <dgm:prSet presAssocID="{9F0D7887-AEA6-4BFE-99E0-840FED1B5BB2}" presName="hierRoot3" presStyleCnt="0">
        <dgm:presLayoutVars>
          <dgm:hierBranch val="init"/>
        </dgm:presLayoutVars>
      </dgm:prSet>
      <dgm:spPr/>
    </dgm:pt>
    <dgm:pt modelId="{5DBE325F-7D74-4E80-8FBA-6C1CCEDEAC2C}" type="pres">
      <dgm:prSet presAssocID="{9F0D7887-AEA6-4BFE-99E0-840FED1B5BB2}" presName="rootComposite3" presStyleCnt="0"/>
      <dgm:spPr/>
    </dgm:pt>
    <dgm:pt modelId="{A17094E1-DA81-4CAD-8B39-E696448BE6E7}" type="pres">
      <dgm:prSet presAssocID="{9F0D7887-AEA6-4BFE-99E0-840FED1B5BB2}" presName="rootText3" presStyleLbl="asst1" presStyleIdx="0" presStyleCnt="1" custLinFactNeighborX="-19143" custLinFactNeighborY="-10441">
        <dgm:presLayoutVars>
          <dgm:chPref val="3"/>
        </dgm:presLayoutVars>
      </dgm:prSet>
      <dgm:spPr/>
      <dgm:t>
        <a:bodyPr/>
        <a:lstStyle/>
        <a:p>
          <a:endParaRPr lang="et-EE"/>
        </a:p>
      </dgm:t>
    </dgm:pt>
    <dgm:pt modelId="{1CA98468-747D-4062-A007-806B93BB4C9C}" type="pres">
      <dgm:prSet presAssocID="{9F0D7887-AEA6-4BFE-99E0-840FED1B5BB2}" presName="rootConnector3" presStyleLbl="asst1" presStyleIdx="0" presStyleCnt="1"/>
      <dgm:spPr/>
      <dgm:t>
        <a:bodyPr/>
        <a:lstStyle/>
        <a:p>
          <a:endParaRPr lang="et-EE"/>
        </a:p>
      </dgm:t>
    </dgm:pt>
    <dgm:pt modelId="{EF6C52A1-8234-4A9A-A10A-CB47B860E34D}" type="pres">
      <dgm:prSet presAssocID="{9F0D7887-AEA6-4BFE-99E0-840FED1B5BB2}" presName="hierChild6" presStyleCnt="0"/>
      <dgm:spPr/>
    </dgm:pt>
    <dgm:pt modelId="{CD429DFE-F427-4541-866F-ACDB609DEA88}" type="pres">
      <dgm:prSet presAssocID="{9F0D7887-AEA6-4BFE-99E0-840FED1B5BB2}" presName="hierChild7" presStyleCnt="0"/>
      <dgm:spPr/>
    </dgm:pt>
  </dgm:ptLst>
  <dgm:cxnLst>
    <dgm:cxn modelId="{36B824C9-113A-478E-87A5-62D9BFF1AC44}" type="presOf" srcId="{AF9491DE-B97C-40F2-B253-10017D75D915}" destId="{3CF6E41F-247B-4A2C-A82C-0D5139B24DF1}" srcOrd="1" destOrd="0" presId="urn:microsoft.com/office/officeart/2005/8/layout/orgChart1"/>
    <dgm:cxn modelId="{532046A2-95CF-430D-B659-5CCDB04B0309}" type="presOf" srcId="{F9D13764-B7E5-440C-9C9D-B35AA99C58A4}" destId="{78F80EAE-F442-44CD-B487-57EA7AB711E2}" srcOrd="0" destOrd="0" presId="urn:microsoft.com/office/officeart/2005/8/layout/orgChart1"/>
    <dgm:cxn modelId="{E0775C1C-C8AD-4D33-95F0-1AFE5610F415}" srcId="{0FBD2C15-885F-4150-9E53-EAC6F7D6D6AD}" destId="{012690FE-6B2E-46F7-983C-EBC141FD9A62}" srcOrd="1" destOrd="0" parTransId="{DFCF4577-11BE-4AC0-A45D-47B4EE3F7D9F}" sibTransId="{DFFBB625-2397-4677-9A4E-7BEEAB9C2365}"/>
    <dgm:cxn modelId="{7273EEBF-980A-4811-806F-6CEBFD786522}" srcId="{DD3BF66C-2FA7-4EA7-8CCE-33C4F6971A86}" destId="{9DE6D50D-5D86-4380-B64E-844855D37BAC}" srcOrd="0" destOrd="0" parTransId="{8E8F8945-61B7-4A1D-B79D-59D3A2D08F2D}" sibTransId="{EA71BBC4-F59A-49B7-B3EC-B7DD9530F8C0}"/>
    <dgm:cxn modelId="{31C08ED8-57B9-41E0-A356-0B5D7ED58022}" type="presOf" srcId="{A353BE90-975C-4EE8-B8AE-9A5887744640}" destId="{588263FC-1F4E-41F6-9CBF-59AF6D5D5947}" srcOrd="1" destOrd="0" presId="urn:microsoft.com/office/officeart/2005/8/layout/orgChart1"/>
    <dgm:cxn modelId="{DEF3D0B4-6E72-46A5-80DE-74382E0E1F7A}" type="presOf" srcId="{63CB5ABC-D86C-4DF5-A444-AAF682CE60E0}" destId="{2D1B6FC0-5B37-47E1-928C-30C6B919A469}" srcOrd="0" destOrd="0" presId="urn:microsoft.com/office/officeart/2005/8/layout/orgChart1"/>
    <dgm:cxn modelId="{3B14C9AA-0D92-442D-8C0B-B9D3F3101458}" type="presOf" srcId="{BDB37369-F6D4-4762-AEA4-0A1A76FAA0D7}" destId="{0CD9073E-19B3-48EB-AD31-D5437BCEABB9}" srcOrd="0" destOrd="0" presId="urn:microsoft.com/office/officeart/2005/8/layout/orgChart1"/>
    <dgm:cxn modelId="{8058E7A7-C593-4976-994F-C82EB8C8087C}" type="presOf" srcId="{DD3BF66C-2FA7-4EA7-8CCE-33C4F6971A86}" destId="{EB255E21-C9AA-47E4-8541-A2AFAFB89A88}" srcOrd="0" destOrd="0" presId="urn:microsoft.com/office/officeart/2005/8/layout/orgChart1"/>
    <dgm:cxn modelId="{28091966-C950-437E-85FC-C8CC2EC1FD4E}" srcId="{AF9491DE-B97C-40F2-B253-10017D75D915}" destId="{DD3BF66C-2FA7-4EA7-8CCE-33C4F6971A86}" srcOrd="3" destOrd="0" parTransId="{411A2049-E66B-489A-ABC2-50BBE3A16C86}" sibTransId="{E604567C-50B0-4732-A910-2FEE8F57DE2D}"/>
    <dgm:cxn modelId="{441B705E-275F-40E2-8A6E-B31B94A1A3C9}" type="presOf" srcId="{A353BE90-975C-4EE8-B8AE-9A5887744640}" destId="{355F8999-03D9-437A-B39D-53B621596ABB}" srcOrd="0" destOrd="0" presId="urn:microsoft.com/office/officeart/2005/8/layout/orgChart1"/>
    <dgm:cxn modelId="{56511107-5869-4AE7-AA31-41281EDCE049}" type="presOf" srcId="{1E2DBCBD-9B66-4936-AEE2-2493A997B183}" destId="{C0E15F52-9385-47FF-A5DC-D65B4B7BF6AD}" srcOrd="0" destOrd="0" presId="urn:microsoft.com/office/officeart/2005/8/layout/orgChart1"/>
    <dgm:cxn modelId="{EC16EA26-C48F-4064-A484-BE73FBECF4CF}" type="presOf" srcId="{2D2F0EBE-6C21-4705-9D5B-A0D38707AD60}" destId="{CE67BA51-9D9A-4F3C-8FD7-DA7FB725F527}" srcOrd="0" destOrd="0" presId="urn:microsoft.com/office/officeart/2005/8/layout/orgChart1"/>
    <dgm:cxn modelId="{908FEA47-443F-4D0D-8ED4-EE4F97332144}" type="presOf" srcId="{8070FC06-3D0F-4B1A-A569-39DC1D9E7C17}" destId="{26835F1F-CCE6-4AD8-91EB-4BBF0055BCC2}" srcOrd="1" destOrd="0" presId="urn:microsoft.com/office/officeart/2005/8/layout/orgChart1"/>
    <dgm:cxn modelId="{19E1C3B1-A3AB-4FCB-BA3D-F431B97037EC}" srcId="{C6578141-4029-4267-8EA7-7A94881C920D}" destId="{391F92DE-3543-4B12-B404-3DC3F9F910B2}" srcOrd="0" destOrd="0" parTransId="{2D2F0EBE-6C21-4705-9D5B-A0D38707AD60}" sibTransId="{9AAEE803-32D7-446F-877A-F3DCE1A4F317}"/>
    <dgm:cxn modelId="{11C19C16-CC7D-4EF1-8F41-E1205A075E0E}" type="presOf" srcId="{411A2049-E66B-489A-ABC2-50BBE3A16C86}" destId="{1449DD90-592C-4BB3-B2F1-F4393B87E6F3}" srcOrd="0" destOrd="0" presId="urn:microsoft.com/office/officeart/2005/8/layout/orgChart1"/>
    <dgm:cxn modelId="{7A012468-E1A1-4E36-8DA9-B4E67FFB4139}" type="presOf" srcId="{DFCF4577-11BE-4AC0-A45D-47B4EE3F7D9F}" destId="{D2547285-0A6C-4D18-86AD-11654A1972E0}" srcOrd="0" destOrd="0" presId="urn:microsoft.com/office/officeart/2005/8/layout/orgChart1"/>
    <dgm:cxn modelId="{7D4FE817-45C6-490B-8F3B-EF20EB9D91F9}" type="presOf" srcId="{0FBD2C15-885F-4150-9E53-EAC6F7D6D6AD}" destId="{397F58D3-DB15-44BF-AB9A-39D3A9E1DAE3}" srcOrd="1" destOrd="0" presId="urn:microsoft.com/office/officeart/2005/8/layout/orgChart1"/>
    <dgm:cxn modelId="{288548E9-C976-434C-B61B-4E341CF04D38}" type="presOf" srcId="{8070FC06-3D0F-4B1A-A569-39DC1D9E7C17}" destId="{19B0D7DF-5ED3-4463-A57B-6EA38CCBC083}" srcOrd="0" destOrd="0" presId="urn:microsoft.com/office/officeart/2005/8/layout/orgChart1"/>
    <dgm:cxn modelId="{47FD4150-BBBA-49BA-AEBD-C5B8F89D5B8E}" type="presOf" srcId="{012690FE-6B2E-46F7-983C-EBC141FD9A62}" destId="{522AFB18-50E6-420E-9CF8-C0CDF9D41F3A}" srcOrd="0" destOrd="0" presId="urn:microsoft.com/office/officeart/2005/8/layout/orgChart1"/>
    <dgm:cxn modelId="{8687E687-2BEF-416A-A14F-2B643237EF3F}" type="presOf" srcId="{978B6235-826E-4779-B571-804AE3A6D829}" destId="{5F2AFBCE-2189-4096-92C4-C1C7AE91CF50}" srcOrd="0" destOrd="0" presId="urn:microsoft.com/office/officeart/2005/8/layout/orgChart1"/>
    <dgm:cxn modelId="{FECB6B6B-DD90-49A6-A177-2C0E8856AB81}" type="presOf" srcId="{4D3EFED2-60B2-44C2-9D22-C1C773613B67}" destId="{93290C48-3AA7-4DFA-B12F-9AD449DF0051}" srcOrd="0" destOrd="0" presId="urn:microsoft.com/office/officeart/2005/8/layout/orgChart1"/>
    <dgm:cxn modelId="{09F7CF25-A640-4723-B695-1422B1503A63}" type="presOf" srcId="{2245E642-61E0-482F-BE2F-EFA0242C1C69}" destId="{798889F1-1436-4E00-AA6E-68D71B0384D4}" srcOrd="0" destOrd="0" presId="urn:microsoft.com/office/officeart/2005/8/layout/orgChart1"/>
    <dgm:cxn modelId="{A842F44D-A5A9-4C9D-8C94-7B8B25CD2A06}" type="presOf" srcId="{9F0D7887-AEA6-4BFE-99E0-840FED1B5BB2}" destId="{A17094E1-DA81-4CAD-8B39-E696448BE6E7}" srcOrd="0" destOrd="0" presId="urn:microsoft.com/office/officeart/2005/8/layout/orgChart1"/>
    <dgm:cxn modelId="{F9674A6D-1203-4960-87B3-3A5D219F9C59}" type="presOf" srcId="{0FBD2C15-885F-4150-9E53-EAC6F7D6D6AD}" destId="{E44CAAFC-3116-45C4-87D6-3CC686DF1F2D}" srcOrd="0" destOrd="0" presId="urn:microsoft.com/office/officeart/2005/8/layout/orgChart1"/>
    <dgm:cxn modelId="{83975C61-56D2-45D1-B1F1-58FAA0032546}" type="presOf" srcId="{036347E3-1778-451A-85AA-3EFE5D1A5D86}" destId="{BDD2DB11-B39E-4A15-8987-DB4872E22D60}" srcOrd="1" destOrd="0" presId="urn:microsoft.com/office/officeart/2005/8/layout/orgChart1"/>
    <dgm:cxn modelId="{733716EE-B113-462A-8BE2-52557503463C}" type="presOf" srcId="{4D3EFED2-60B2-44C2-9D22-C1C773613B67}" destId="{093C3C92-4EB1-47C2-8DAD-55D573DFA297}" srcOrd="1" destOrd="0" presId="urn:microsoft.com/office/officeart/2005/8/layout/orgChart1"/>
    <dgm:cxn modelId="{0ED5FF5C-5A18-4D87-962E-67A57DA5793B}" type="presOf" srcId="{9DE6D50D-5D86-4380-B64E-844855D37BAC}" destId="{9E5D0677-5C29-4814-911E-60D3D8D8B8CC}" srcOrd="1" destOrd="0" presId="urn:microsoft.com/office/officeart/2005/8/layout/orgChart1"/>
    <dgm:cxn modelId="{1795224A-FF20-4539-9394-9F2C377839DC}" type="presOf" srcId="{C6578141-4029-4267-8EA7-7A94881C920D}" destId="{95A548A6-667A-4922-B45A-9F71A6816278}" srcOrd="0" destOrd="0" presId="urn:microsoft.com/office/officeart/2005/8/layout/orgChart1"/>
    <dgm:cxn modelId="{8ACD6103-0B67-4C62-B6B5-4484D14D1591}" srcId="{C6578141-4029-4267-8EA7-7A94881C920D}" destId="{D568B857-76DB-4CC8-B69B-4F8DABDF3719}" srcOrd="1" destOrd="0" parTransId="{FB5ED626-D015-4E00-A650-4C3742FE7540}" sibTransId="{19E76BE1-9F3B-42CA-A031-A060169D4102}"/>
    <dgm:cxn modelId="{E93F18B3-9240-40E0-ADB6-1E960693D24B}" type="presOf" srcId="{3BC4CCDF-4F59-40DF-8932-B33B407C6F8A}" destId="{8CA8E3BB-0A05-4761-A64B-5B5FFE027B22}" srcOrd="0" destOrd="0" presId="urn:microsoft.com/office/officeart/2005/8/layout/orgChart1"/>
    <dgm:cxn modelId="{1E9A5FC0-5C5E-4F3D-85EA-0AD1EE23902E}" type="presOf" srcId="{D568B857-76DB-4CC8-B69B-4F8DABDF3719}" destId="{04CD16BC-C43D-4FC1-ABE2-F6CF05CD8995}" srcOrd="0" destOrd="0" presId="urn:microsoft.com/office/officeart/2005/8/layout/orgChart1"/>
    <dgm:cxn modelId="{D35EB57A-D60D-40F3-A105-9528A8E5243D}" type="presOf" srcId="{391F92DE-3543-4B12-B404-3DC3F9F910B2}" destId="{5E1764DF-BFC5-41C2-8495-5A8CDFCD43EA}" srcOrd="0" destOrd="0" presId="urn:microsoft.com/office/officeart/2005/8/layout/orgChart1"/>
    <dgm:cxn modelId="{3BD59D23-4017-4291-8DD5-2E379DA7CBEC}" srcId="{0FBD2C15-885F-4150-9E53-EAC6F7D6D6AD}" destId="{8070FC06-3D0F-4B1A-A569-39DC1D9E7C17}" srcOrd="0" destOrd="0" parTransId="{5DC13579-0104-41EB-BD9B-6746CCCBCEDF}" sibTransId="{706EB840-2970-42F7-BE69-E1855093D7D8}"/>
    <dgm:cxn modelId="{4D6D7299-2AB7-40C5-9088-5F1FFA501F23}" srcId="{0FBD2C15-885F-4150-9E53-EAC6F7D6D6AD}" destId="{4D3EFED2-60B2-44C2-9D22-C1C773613B67}" srcOrd="2" destOrd="0" parTransId="{2245E642-61E0-482F-BE2F-EFA0242C1C69}" sibTransId="{20E20182-8C61-4179-9DD9-F29DEDDCFA8E}"/>
    <dgm:cxn modelId="{E261E73A-3545-4482-A0B0-C827D18019CF}" type="presOf" srcId="{391F92DE-3543-4B12-B404-3DC3F9F910B2}" destId="{CB8E3B31-EF2C-48C8-978E-847906783C1E}" srcOrd="1" destOrd="0" presId="urn:microsoft.com/office/officeart/2005/8/layout/orgChart1"/>
    <dgm:cxn modelId="{E7268280-1AAC-4FC0-9304-7533C4E22701}" type="presOf" srcId="{9DE6D50D-5D86-4380-B64E-844855D37BAC}" destId="{C5EDF597-A115-4275-A627-E818C4FC0653}" srcOrd="0" destOrd="0" presId="urn:microsoft.com/office/officeart/2005/8/layout/orgChart1"/>
    <dgm:cxn modelId="{1C1B0923-3B91-4465-8551-31B447D4E2F0}" type="presOf" srcId="{036347E3-1778-451A-85AA-3EFE5D1A5D86}" destId="{01208C54-BABF-4A62-A600-1F29D9193730}" srcOrd="0" destOrd="0" presId="urn:microsoft.com/office/officeart/2005/8/layout/orgChart1"/>
    <dgm:cxn modelId="{66149013-E684-409B-93BE-A24AF10CB0EC}" srcId="{AF9491DE-B97C-40F2-B253-10017D75D915}" destId="{9F0D7887-AEA6-4BFE-99E0-840FED1B5BB2}" srcOrd="0" destOrd="0" parTransId="{026D421B-121F-432A-9790-4CB59CBBE280}" sibTransId="{8042B9D2-01EC-40A2-9715-EBC84CCD7F9D}"/>
    <dgm:cxn modelId="{27A449DF-A204-4AB4-80E0-1BF03476C8A3}" srcId="{AF9491DE-B97C-40F2-B253-10017D75D915}" destId="{036347E3-1778-451A-85AA-3EFE5D1A5D86}" srcOrd="4" destOrd="0" parTransId="{BDB37369-F6D4-4762-AEA4-0A1A76FAA0D7}" sibTransId="{12EE50BB-50F3-489A-AE25-0B1D56201582}"/>
    <dgm:cxn modelId="{60E13477-C1A0-40EF-A0BC-6A2A7D11092E}" type="presOf" srcId="{9F0D7887-AEA6-4BFE-99E0-840FED1B5BB2}" destId="{1CA98468-747D-4062-A007-806B93BB4C9C}" srcOrd="1" destOrd="0" presId="urn:microsoft.com/office/officeart/2005/8/layout/orgChart1"/>
    <dgm:cxn modelId="{B0ABE85E-1092-433D-9F4A-5BF75C42C263}" type="presOf" srcId="{DD3BF66C-2FA7-4EA7-8CCE-33C4F6971A86}" destId="{3A0BF7BA-E99A-42E3-8364-56E53D988427}" srcOrd="1" destOrd="0" presId="urn:microsoft.com/office/officeart/2005/8/layout/orgChart1"/>
    <dgm:cxn modelId="{3B61FADF-E0C4-4C0B-8D90-08575AAA4AD3}" type="presOf" srcId="{3BC4CCDF-4F59-40DF-8932-B33B407C6F8A}" destId="{53D5B05A-DD7F-45D9-B075-2B123FB5E699}" srcOrd="1" destOrd="0" presId="urn:microsoft.com/office/officeart/2005/8/layout/orgChart1"/>
    <dgm:cxn modelId="{BF87B042-E4F6-4988-B41D-0A195343B61D}" type="presOf" srcId="{AF9491DE-B97C-40F2-B253-10017D75D915}" destId="{F058F9DF-87FC-433B-8001-54B43AB0175A}" srcOrd="0" destOrd="0" presId="urn:microsoft.com/office/officeart/2005/8/layout/orgChart1"/>
    <dgm:cxn modelId="{07CED602-AE83-45F6-844C-4CAECA8E262B}" type="presOf" srcId="{8E8F8945-61B7-4A1D-B79D-59D3A2D08F2D}" destId="{D26E65EA-99C9-4D6E-A120-1ADD2B4F9B4C}" srcOrd="0" destOrd="0" presId="urn:microsoft.com/office/officeart/2005/8/layout/orgChart1"/>
    <dgm:cxn modelId="{4A701559-ADF7-4C89-BE5B-51E711550DF1}" srcId="{995435CC-4DF5-4E54-BAF4-1967D640057D}" destId="{AF9491DE-B97C-40F2-B253-10017D75D915}" srcOrd="0" destOrd="0" parTransId="{A2C99EBD-93C1-4947-9A5A-07462286A120}" sibTransId="{6AEDD4B4-6E94-4B71-9D78-A2DE8C7AE6C1}"/>
    <dgm:cxn modelId="{EE0B850A-7FE0-4355-AEEC-4E4EA2AFD4E6}" srcId="{AF9491DE-B97C-40F2-B253-10017D75D915}" destId="{0FBD2C15-885F-4150-9E53-EAC6F7D6D6AD}" srcOrd="1" destOrd="0" parTransId="{F9D13764-B7E5-440C-9C9D-B35AA99C58A4}" sibTransId="{C6D5F21F-8D86-4167-B1ED-4D1F7899408F}"/>
    <dgm:cxn modelId="{11EDC66A-CBC1-4499-BE9F-92C66759FDBE}" srcId="{C6578141-4029-4267-8EA7-7A94881C920D}" destId="{A353BE90-975C-4EE8-B8AE-9A5887744640}" srcOrd="2" destOrd="0" parTransId="{1E2DBCBD-9B66-4936-AEE2-2493A997B183}" sibTransId="{85D28E11-341C-40EA-B9FE-5647C2451E32}"/>
    <dgm:cxn modelId="{5B1A7056-83BC-42A9-9FFE-902643E4D6DD}" srcId="{AF9491DE-B97C-40F2-B253-10017D75D915}" destId="{C6578141-4029-4267-8EA7-7A94881C920D}" srcOrd="2" destOrd="0" parTransId="{63CB5ABC-D86C-4DF5-A444-AAF682CE60E0}" sibTransId="{CB0D4A5E-82CE-408F-A64F-80F4C342EA32}"/>
    <dgm:cxn modelId="{09743C11-35B8-498D-989D-E892FD19828C}" type="presOf" srcId="{995435CC-4DF5-4E54-BAF4-1967D640057D}" destId="{D952345F-0B43-4372-9118-C5908AF8D6CE}" srcOrd="0" destOrd="0" presId="urn:microsoft.com/office/officeart/2005/8/layout/orgChart1"/>
    <dgm:cxn modelId="{9422C966-CB1F-451D-9258-4342956E93A2}" type="presOf" srcId="{026D421B-121F-432A-9790-4CB59CBBE280}" destId="{C0828D55-0BDC-45D8-BD81-A71E86A691AD}" srcOrd="0" destOrd="0" presId="urn:microsoft.com/office/officeart/2005/8/layout/orgChart1"/>
    <dgm:cxn modelId="{59FD4119-52E7-4591-A67E-9A83F2389BCC}" srcId="{036347E3-1778-451A-85AA-3EFE5D1A5D86}" destId="{3BC4CCDF-4F59-40DF-8932-B33B407C6F8A}" srcOrd="0" destOrd="0" parTransId="{978B6235-826E-4779-B571-804AE3A6D829}" sibTransId="{3531DAB6-E091-43B9-B8FF-B53245EBB961}"/>
    <dgm:cxn modelId="{EB360E31-9BB0-449F-9459-63CCEDA942C9}" type="presOf" srcId="{5DC13579-0104-41EB-BD9B-6746CCCBCEDF}" destId="{C31CBC05-0F5E-4ABF-A764-986C0C7580FB}" srcOrd="0" destOrd="0" presId="urn:microsoft.com/office/officeart/2005/8/layout/orgChart1"/>
    <dgm:cxn modelId="{6F3AE4D2-4227-48E4-812B-AE40699C1C15}" type="presOf" srcId="{D568B857-76DB-4CC8-B69B-4F8DABDF3719}" destId="{13BCE805-A67E-4B39-B6B4-C261D981E4CD}" srcOrd="1" destOrd="0" presId="urn:microsoft.com/office/officeart/2005/8/layout/orgChart1"/>
    <dgm:cxn modelId="{0A2F78F0-A423-4278-A53F-96688EB8F4E5}" type="presOf" srcId="{FB5ED626-D015-4E00-A650-4C3742FE7540}" destId="{86817BD4-408E-47BE-BCFF-34450C335883}" srcOrd="0" destOrd="0" presId="urn:microsoft.com/office/officeart/2005/8/layout/orgChart1"/>
    <dgm:cxn modelId="{9F48F3FB-20B1-4439-899D-6877AC35E95E}" type="presOf" srcId="{012690FE-6B2E-46F7-983C-EBC141FD9A62}" destId="{A37D043D-C957-4A37-A3E1-E8E0462E557C}" srcOrd="1" destOrd="0" presId="urn:microsoft.com/office/officeart/2005/8/layout/orgChart1"/>
    <dgm:cxn modelId="{F70E44BF-D4AB-4C1E-9870-90A24982C78A}" type="presOf" srcId="{C6578141-4029-4267-8EA7-7A94881C920D}" destId="{85FC12F1-1F75-4A4E-83E1-0CAD8B95648B}" srcOrd="1" destOrd="0" presId="urn:microsoft.com/office/officeart/2005/8/layout/orgChart1"/>
    <dgm:cxn modelId="{120EF3FA-2A7D-44E7-ADE1-D4214B6D65DC}" type="presParOf" srcId="{D952345F-0B43-4372-9118-C5908AF8D6CE}" destId="{B734816D-1E3D-47B8-A39F-FE2BE0513BAA}" srcOrd="0" destOrd="0" presId="urn:microsoft.com/office/officeart/2005/8/layout/orgChart1"/>
    <dgm:cxn modelId="{24875035-2C7E-4A13-8C7F-1567D26ACBC0}" type="presParOf" srcId="{B734816D-1E3D-47B8-A39F-FE2BE0513BAA}" destId="{E56B2CCD-21DF-434D-8527-072D150FEF24}" srcOrd="0" destOrd="0" presId="urn:microsoft.com/office/officeart/2005/8/layout/orgChart1"/>
    <dgm:cxn modelId="{B160EB2C-CA22-4477-A75F-B6A6A0D910B9}" type="presParOf" srcId="{E56B2CCD-21DF-434D-8527-072D150FEF24}" destId="{F058F9DF-87FC-433B-8001-54B43AB0175A}" srcOrd="0" destOrd="0" presId="urn:microsoft.com/office/officeart/2005/8/layout/orgChart1"/>
    <dgm:cxn modelId="{91F2821B-D5AD-4BBF-A032-0E4F3F03C25F}" type="presParOf" srcId="{E56B2CCD-21DF-434D-8527-072D150FEF24}" destId="{3CF6E41F-247B-4A2C-A82C-0D5139B24DF1}" srcOrd="1" destOrd="0" presId="urn:microsoft.com/office/officeart/2005/8/layout/orgChart1"/>
    <dgm:cxn modelId="{CFEB8340-6A5B-4819-8985-C308CD2351F0}" type="presParOf" srcId="{B734816D-1E3D-47B8-A39F-FE2BE0513BAA}" destId="{BB344144-6067-4CF4-9ADC-5BF1A3CDC152}" srcOrd="1" destOrd="0" presId="urn:microsoft.com/office/officeart/2005/8/layout/orgChart1"/>
    <dgm:cxn modelId="{63E144CC-30FD-4BE1-A1D9-B2CCB56041FD}" type="presParOf" srcId="{BB344144-6067-4CF4-9ADC-5BF1A3CDC152}" destId="{78F80EAE-F442-44CD-B487-57EA7AB711E2}" srcOrd="0" destOrd="0" presId="urn:microsoft.com/office/officeart/2005/8/layout/orgChart1"/>
    <dgm:cxn modelId="{1E14E224-4BD8-408F-8C80-9437FC7EB5A9}" type="presParOf" srcId="{BB344144-6067-4CF4-9ADC-5BF1A3CDC152}" destId="{CF666126-86FA-4E46-A612-36141209E28E}" srcOrd="1" destOrd="0" presId="urn:microsoft.com/office/officeart/2005/8/layout/orgChart1"/>
    <dgm:cxn modelId="{2CF3505B-D703-4B1A-8643-5B2159327C3D}" type="presParOf" srcId="{CF666126-86FA-4E46-A612-36141209E28E}" destId="{E443C5C5-564D-42FF-817E-0EC444DF4299}" srcOrd="0" destOrd="0" presId="urn:microsoft.com/office/officeart/2005/8/layout/orgChart1"/>
    <dgm:cxn modelId="{5869CF51-AB82-40F7-B688-769E12D58CDF}" type="presParOf" srcId="{E443C5C5-564D-42FF-817E-0EC444DF4299}" destId="{E44CAAFC-3116-45C4-87D6-3CC686DF1F2D}" srcOrd="0" destOrd="0" presId="urn:microsoft.com/office/officeart/2005/8/layout/orgChart1"/>
    <dgm:cxn modelId="{540C4412-819A-454F-BAB8-41B557653CD4}" type="presParOf" srcId="{E443C5C5-564D-42FF-817E-0EC444DF4299}" destId="{397F58D3-DB15-44BF-AB9A-39D3A9E1DAE3}" srcOrd="1" destOrd="0" presId="urn:microsoft.com/office/officeart/2005/8/layout/orgChart1"/>
    <dgm:cxn modelId="{5B3FCA1B-128D-4AFE-A209-BE92639B841C}" type="presParOf" srcId="{CF666126-86FA-4E46-A612-36141209E28E}" destId="{9CE7E91E-9232-4DA6-B3A4-841E6568252F}" srcOrd="1" destOrd="0" presId="urn:microsoft.com/office/officeart/2005/8/layout/orgChart1"/>
    <dgm:cxn modelId="{B40537C9-9FD8-4BFF-B428-DCE1CBBE2317}" type="presParOf" srcId="{9CE7E91E-9232-4DA6-B3A4-841E6568252F}" destId="{C31CBC05-0F5E-4ABF-A764-986C0C7580FB}" srcOrd="0" destOrd="0" presId="urn:microsoft.com/office/officeart/2005/8/layout/orgChart1"/>
    <dgm:cxn modelId="{49A772C2-2939-42F3-8A4A-B76067D528BA}" type="presParOf" srcId="{9CE7E91E-9232-4DA6-B3A4-841E6568252F}" destId="{1CEDA1BE-D33E-4800-B8B9-2CF7840594EF}" srcOrd="1" destOrd="0" presId="urn:microsoft.com/office/officeart/2005/8/layout/orgChart1"/>
    <dgm:cxn modelId="{C99B5B7D-694D-4E42-BDF8-AD769EF1B7A9}" type="presParOf" srcId="{1CEDA1BE-D33E-4800-B8B9-2CF7840594EF}" destId="{65FD135B-B24D-42A4-A2A3-74F5A67323A1}" srcOrd="0" destOrd="0" presId="urn:microsoft.com/office/officeart/2005/8/layout/orgChart1"/>
    <dgm:cxn modelId="{8CCA1F99-C297-4631-9054-67ED2B8DA906}" type="presParOf" srcId="{65FD135B-B24D-42A4-A2A3-74F5A67323A1}" destId="{19B0D7DF-5ED3-4463-A57B-6EA38CCBC083}" srcOrd="0" destOrd="0" presId="urn:microsoft.com/office/officeart/2005/8/layout/orgChart1"/>
    <dgm:cxn modelId="{284E5AC9-9EC7-4043-A910-0998EB24A186}" type="presParOf" srcId="{65FD135B-B24D-42A4-A2A3-74F5A67323A1}" destId="{26835F1F-CCE6-4AD8-91EB-4BBF0055BCC2}" srcOrd="1" destOrd="0" presId="urn:microsoft.com/office/officeart/2005/8/layout/orgChart1"/>
    <dgm:cxn modelId="{CD3D3D60-D86A-461C-A9B1-E9ACAFEE01FC}" type="presParOf" srcId="{1CEDA1BE-D33E-4800-B8B9-2CF7840594EF}" destId="{9CE38906-DBC3-43DD-AD4D-974F635CCF5F}" srcOrd="1" destOrd="0" presId="urn:microsoft.com/office/officeart/2005/8/layout/orgChart1"/>
    <dgm:cxn modelId="{3B573EC4-28A7-41B8-B365-051814F465B5}" type="presParOf" srcId="{1CEDA1BE-D33E-4800-B8B9-2CF7840594EF}" destId="{0F730B67-6A86-493B-8B26-164055BFCA8E}" srcOrd="2" destOrd="0" presId="urn:microsoft.com/office/officeart/2005/8/layout/orgChart1"/>
    <dgm:cxn modelId="{11DB8A71-B942-4215-8747-4F38F92FC673}" type="presParOf" srcId="{9CE7E91E-9232-4DA6-B3A4-841E6568252F}" destId="{D2547285-0A6C-4D18-86AD-11654A1972E0}" srcOrd="2" destOrd="0" presId="urn:microsoft.com/office/officeart/2005/8/layout/orgChart1"/>
    <dgm:cxn modelId="{4BE2642E-2873-4207-A075-D2A7AE516F66}" type="presParOf" srcId="{9CE7E91E-9232-4DA6-B3A4-841E6568252F}" destId="{3F872A7F-5392-4C7B-9125-21FD4561B0D4}" srcOrd="3" destOrd="0" presId="urn:microsoft.com/office/officeart/2005/8/layout/orgChart1"/>
    <dgm:cxn modelId="{AB73BE1C-F414-4F3C-A3B1-6D28934E1F0E}" type="presParOf" srcId="{3F872A7F-5392-4C7B-9125-21FD4561B0D4}" destId="{F9D7BB3F-3A5C-4353-A5E9-05DAF5F0E123}" srcOrd="0" destOrd="0" presId="urn:microsoft.com/office/officeart/2005/8/layout/orgChart1"/>
    <dgm:cxn modelId="{37D32117-E1C4-4F23-877D-901BC3F08BA1}" type="presParOf" srcId="{F9D7BB3F-3A5C-4353-A5E9-05DAF5F0E123}" destId="{522AFB18-50E6-420E-9CF8-C0CDF9D41F3A}" srcOrd="0" destOrd="0" presId="urn:microsoft.com/office/officeart/2005/8/layout/orgChart1"/>
    <dgm:cxn modelId="{65270673-98CD-4282-8E89-4EE247094E16}" type="presParOf" srcId="{F9D7BB3F-3A5C-4353-A5E9-05DAF5F0E123}" destId="{A37D043D-C957-4A37-A3E1-E8E0462E557C}" srcOrd="1" destOrd="0" presId="urn:microsoft.com/office/officeart/2005/8/layout/orgChart1"/>
    <dgm:cxn modelId="{D265B25C-63E2-4C4D-BA33-21D09E11A056}" type="presParOf" srcId="{3F872A7F-5392-4C7B-9125-21FD4561B0D4}" destId="{DF115B1A-454F-4826-807D-47EF8AB1692E}" srcOrd="1" destOrd="0" presId="urn:microsoft.com/office/officeart/2005/8/layout/orgChart1"/>
    <dgm:cxn modelId="{90FFB5E8-7F87-4685-86B4-D7ECD52D442F}" type="presParOf" srcId="{3F872A7F-5392-4C7B-9125-21FD4561B0D4}" destId="{32144B81-A641-4BE8-81CA-0E16913253F6}" srcOrd="2" destOrd="0" presId="urn:microsoft.com/office/officeart/2005/8/layout/orgChart1"/>
    <dgm:cxn modelId="{C12929B0-C1D4-4DCD-9CB5-740364445D5B}" type="presParOf" srcId="{9CE7E91E-9232-4DA6-B3A4-841E6568252F}" destId="{798889F1-1436-4E00-AA6E-68D71B0384D4}" srcOrd="4" destOrd="0" presId="urn:microsoft.com/office/officeart/2005/8/layout/orgChart1"/>
    <dgm:cxn modelId="{D771375D-6901-4365-95A5-9822892B566C}" type="presParOf" srcId="{9CE7E91E-9232-4DA6-B3A4-841E6568252F}" destId="{261B50A9-AAEB-44E4-8F81-DFA15B7D8BF2}" srcOrd="5" destOrd="0" presId="urn:microsoft.com/office/officeart/2005/8/layout/orgChart1"/>
    <dgm:cxn modelId="{E696093B-DB0E-4010-9CEB-FFB1414AE1A9}" type="presParOf" srcId="{261B50A9-AAEB-44E4-8F81-DFA15B7D8BF2}" destId="{E03F5F5D-B450-429E-9008-DC7F08C1196E}" srcOrd="0" destOrd="0" presId="urn:microsoft.com/office/officeart/2005/8/layout/orgChart1"/>
    <dgm:cxn modelId="{B2B1AE4C-681B-40D0-815B-E0BDE1052DB9}" type="presParOf" srcId="{E03F5F5D-B450-429E-9008-DC7F08C1196E}" destId="{93290C48-3AA7-4DFA-B12F-9AD449DF0051}" srcOrd="0" destOrd="0" presId="urn:microsoft.com/office/officeart/2005/8/layout/orgChart1"/>
    <dgm:cxn modelId="{A2F23436-8EFB-491D-859D-11004D7C00A9}" type="presParOf" srcId="{E03F5F5D-B450-429E-9008-DC7F08C1196E}" destId="{093C3C92-4EB1-47C2-8DAD-55D573DFA297}" srcOrd="1" destOrd="0" presId="urn:microsoft.com/office/officeart/2005/8/layout/orgChart1"/>
    <dgm:cxn modelId="{BF975370-53B7-468A-89FE-A0F78BC340E2}" type="presParOf" srcId="{261B50A9-AAEB-44E4-8F81-DFA15B7D8BF2}" destId="{E143AC4A-D3E7-4C64-A823-0C9A6429551B}" srcOrd="1" destOrd="0" presId="urn:microsoft.com/office/officeart/2005/8/layout/orgChart1"/>
    <dgm:cxn modelId="{C31B7651-30EB-4C95-9BF2-A1B7C528FAA6}" type="presParOf" srcId="{261B50A9-AAEB-44E4-8F81-DFA15B7D8BF2}" destId="{45D16606-C0A0-40E4-8A1B-D9248D75DEBE}" srcOrd="2" destOrd="0" presId="urn:microsoft.com/office/officeart/2005/8/layout/orgChart1"/>
    <dgm:cxn modelId="{70078E5E-E698-48A5-B5C4-19B97582EEC2}" type="presParOf" srcId="{CF666126-86FA-4E46-A612-36141209E28E}" destId="{3F525162-CE24-4D25-AC6D-33A156CBA641}" srcOrd="2" destOrd="0" presId="urn:microsoft.com/office/officeart/2005/8/layout/orgChart1"/>
    <dgm:cxn modelId="{32FE4DB8-D0DA-4E7A-986B-CFD7453E4B12}" type="presParOf" srcId="{BB344144-6067-4CF4-9ADC-5BF1A3CDC152}" destId="{2D1B6FC0-5B37-47E1-928C-30C6B919A469}" srcOrd="2" destOrd="0" presId="urn:microsoft.com/office/officeart/2005/8/layout/orgChart1"/>
    <dgm:cxn modelId="{8098C773-AE1B-404A-A560-D62FA60AA973}" type="presParOf" srcId="{BB344144-6067-4CF4-9ADC-5BF1A3CDC152}" destId="{FDB2EAAA-728D-46BD-A890-6877C7E6A279}" srcOrd="3" destOrd="0" presId="urn:microsoft.com/office/officeart/2005/8/layout/orgChart1"/>
    <dgm:cxn modelId="{58786317-4865-4CA0-AC02-927DC38B4355}" type="presParOf" srcId="{FDB2EAAA-728D-46BD-A890-6877C7E6A279}" destId="{8385A0B1-4228-46B8-BA2B-5A9A881229F3}" srcOrd="0" destOrd="0" presId="urn:microsoft.com/office/officeart/2005/8/layout/orgChart1"/>
    <dgm:cxn modelId="{7F5805AD-57D0-45E4-AAB5-CD7003C92CED}" type="presParOf" srcId="{8385A0B1-4228-46B8-BA2B-5A9A881229F3}" destId="{95A548A6-667A-4922-B45A-9F71A6816278}" srcOrd="0" destOrd="0" presId="urn:microsoft.com/office/officeart/2005/8/layout/orgChart1"/>
    <dgm:cxn modelId="{CFBF8193-88BC-4A1C-B04D-B61071A2031D}" type="presParOf" srcId="{8385A0B1-4228-46B8-BA2B-5A9A881229F3}" destId="{85FC12F1-1F75-4A4E-83E1-0CAD8B95648B}" srcOrd="1" destOrd="0" presId="urn:microsoft.com/office/officeart/2005/8/layout/orgChart1"/>
    <dgm:cxn modelId="{2350AE38-8AD1-45D3-B237-301D41F0B4C3}" type="presParOf" srcId="{FDB2EAAA-728D-46BD-A890-6877C7E6A279}" destId="{AF333866-229A-4787-8613-BE9F3DEA00BC}" srcOrd="1" destOrd="0" presId="urn:microsoft.com/office/officeart/2005/8/layout/orgChart1"/>
    <dgm:cxn modelId="{0FFC67CD-5851-42CB-8F32-A7527A39DBFE}" type="presParOf" srcId="{AF333866-229A-4787-8613-BE9F3DEA00BC}" destId="{CE67BA51-9D9A-4F3C-8FD7-DA7FB725F527}" srcOrd="0" destOrd="0" presId="urn:microsoft.com/office/officeart/2005/8/layout/orgChart1"/>
    <dgm:cxn modelId="{42C47FD7-549F-41ED-A2FC-4AF6974ABFC7}" type="presParOf" srcId="{AF333866-229A-4787-8613-BE9F3DEA00BC}" destId="{1F9E0F97-E53D-4B39-BC4F-5399B9696DF2}" srcOrd="1" destOrd="0" presId="urn:microsoft.com/office/officeart/2005/8/layout/orgChart1"/>
    <dgm:cxn modelId="{A5F74193-C9D7-4D14-A03E-D476F478CC2E}" type="presParOf" srcId="{1F9E0F97-E53D-4B39-BC4F-5399B9696DF2}" destId="{2D290EFB-4327-491C-8387-1ECCA0B79F64}" srcOrd="0" destOrd="0" presId="urn:microsoft.com/office/officeart/2005/8/layout/orgChart1"/>
    <dgm:cxn modelId="{892D4A49-6427-492A-9D95-26DC8878EC12}" type="presParOf" srcId="{2D290EFB-4327-491C-8387-1ECCA0B79F64}" destId="{5E1764DF-BFC5-41C2-8495-5A8CDFCD43EA}" srcOrd="0" destOrd="0" presId="urn:microsoft.com/office/officeart/2005/8/layout/orgChart1"/>
    <dgm:cxn modelId="{F0512BF5-95B5-48AD-BC3A-5F22BFF71629}" type="presParOf" srcId="{2D290EFB-4327-491C-8387-1ECCA0B79F64}" destId="{CB8E3B31-EF2C-48C8-978E-847906783C1E}" srcOrd="1" destOrd="0" presId="urn:microsoft.com/office/officeart/2005/8/layout/orgChart1"/>
    <dgm:cxn modelId="{252973DD-F61A-4915-B618-614EBECE2213}" type="presParOf" srcId="{1F9E0F97-E53D-4B39-BC4F-5399B9696DF2}" destId="{0D6C25B8-70D9-4661-9982-427DBF70F432}" srcOrd="1" destOrd="0" presId="urn:microsoft.com/office/officeart/2005/8/layout/orgChart1"/>
    <dgm:cxn modelId="{116ED69E-4B98-4F51-8ED3-F9F2FBDA1EF9}" type="presParOf" srcId="{1F9E0F97-E53D-4B39-BC4F-5399B9696DF2}" destId="{2CC58E98-E215-49DE-8883-2AB8E032D537}" srcOrd="2" destOrd="0" presId="urn:microsoft.com/office/officeart/2005/8/layout/orgChart1"/>
    <dgm:cxn modelId="{F56B1E29-AE70-49FA-BE27-ED7E79942662}" type="presParOf" srcId="{AF333866-229A-4787-8613-BE9F3DEA00BC}" destId="{86817BD4-408E-47BE-BCFF-34450C335883}" srcOrd="2" destOrd="0" presId="urn:microsoft.com/office/officeart/2005/8/layout/orgChart1"/>
    <dgm:cxn modelId="{15FA15DA-19D3-4FB2-98C5-A50D5AA27921}" type="presParOf" srcId="{AF333866-229A-4787-8613-BE9F3DEA00BC}" destId="{AEC85E03-A2A4-4ADA-B734-4AE799B7C316}" srcOrd="3" destOrd="0" presId="urn:microsoft.com/office/officeart/2005/8/layout/orgChart1"/>
    <dgm:cxn modelId="{7A6B0CE2-B2B8-4EF9-A10F-AC539B9F0A6E}" type="presParOf" srcId="{AEC85E03-A2A4-4ADA-B734-4AE799B7C316}" destId="{E62638F6-C567-46BC-84E7-F09E72B97C84}" srcOrd="0" destOrd="0" presId="urn:microsoft.com/office/officeart/2005/8/layout/orgChart1"/>
    <dgm:cxn modelId="{91E2AF5C-15FE-43DB-9A7B-0733208004D9}" type="presParOf" srcId="{E62638F6-C567-46BC-84E7-F09E72B97C84}" destId="{04CD16BC-C43D-4FC1-ABE2-F6CF05CD8995}" srcOrd="0" destOrd="0" presId="urn:microsoft.com/office/officeart/2005/8/layout/orgChart1"/>
    <dgm:cxn modelId="{BBDBCF7E-76B1-41F2-B152-A7EA08ADD24C}" type="presParOf" srcId="{E62638F6-C567-46BC-84E7-F09E72B97C84}" destId="{13BCE805-A67E-4B39-B6B4-C261D981E4CD}" srcOrd="1" destOrd="0" presId="urn:microsoft.com/office/officeart/2005/8/layout/orgChart1"/>
    <dgm:cxn modelId="{C060FB06-BA5E-4A39-BA7C-761AB7207048}" type="presParOf" srcId="{AEC85E03-A2A4-4ADA-B734-4AE799B7C316}" destId="{F22C625F-905D-4021-AB1B-38F9FD2E65F2}" srcOrd="1" destOrd="0" presId="urn:microsoft.com/office/officeart/2005/8/layout/orgChart1"/>
    <dgm:cxn modelId="{66AE8194-29A3-4B11-9DED-187DF7DB2CCF}" type="presParOf" srcId="{AEC85E03-A2A4-4ADA-B734-4AE799B7C316}" destId="{367B2304-770E-4850-9299-83A47D350972}" srcOrd="2" destOrd="0" presId="urn:microsoft.com/office/officeart/2005/8/layout/orgChart1"/>
    <dgm:cxn modelId="{A2FEC74F-F496-4CDB-ACA0-04BD7DE7A9A7}" type="presParOf" srcId="{AF333866-229A-4787-8613-BE9F3DEA00BC}" destId="{C0E15F52-9385-47FF-A5DC-D65B4B7BF6AD}" srcOrd="4" destOrd="0" presId="urn:microsoft.com/office/officeart/2005/8/layout/orgChart1"/>
    <dgm:cxn modelId="{AA4108B6-BD16-44AE-B8FF-A2EE48D82799}" type="presParOf" srcId="{AF333866-229A-4787-8613-BE9F3DEA00BC}" destId="{EA93D816-9E44-4B76-9004-DE6BB4E36C58}" srcOrd="5" destOrd="0" presId="urn:microsoft.com/office/officeart/2005/8/layout/orgChart1"/>
    <dgm:cxn modelId="{10B9E011-250E-44C9-A0FE-7381FBF97C5E}" type="presParOf" srcId="{EA93D816-9E44-4B76-9004-DE6BB4E36C58}" destId="{BB4ECAAA-8605-46B8-9ABF-768E4A9FD4D1}" srcOrd="0" destOrd="0" presId="urn:microsoft.com/office/officeart/2005/8/layout/orgChart1"/>
    <dgm:cxn modelId="{B65C2945-2846-4CBE-88B8-16222F5C46D1}" type="presParOf" srcId="{BB4ECAAA-8605-46B8-9ABF-768E4A9FD4D1}" destId="{355F8999-03D9-437A-B39D-53B621596ABB}" srcOrd="0" destOrd="0" presId="urn:microsoft.com/office/officeart/2005/8/layout/orgChart1"/>
    <dgm:cxn modelId="{BAE3C9FF-1D90-474E-A4FF-694BDB34DD17}" type="presParOf" srcId="{BB4ECAAA-8605-46B8-9ABF-768E4A9FD4D1}" destId="{588263FC-1F4E-41F6-9CBF-59AF6D5D5947}" srcOrd="1" destOrd="0" presId="urn:microsoft.com/office/officeart/2005/8/layout/orgChart1"/>
    <dgm:cxn modelId="{9EAF1344-C87D-4054-89C8-4CEA9A332B5C}" type="presParOf" srcId="{EA93D816-9E44-4B76-9004-DE6BB4E36C58}" destId="{9DF32D68-9FF3-43DD-BD00-8AE5596F2C98}" srcOrd="1" destOrd="0" presId="urn:microsoft.com/office/officeart/2005/8/layout/orgChart1"/>
    <dgm:cxn modelId="{D048F112-C327-4A81-A02E-F8F66DBD4CB0}" type="presParOf" srcId="{EA93D816-9E44-4B76-9004-DE6BB4E36C58}" destId="{DA13FDCF-E183-45C5-BC0E-406D5F4E3EA8}" srcOrd="2" destOrd="0" presId="urn:microsoft.com/office/officeart/2005/8/layout/orgChart1"/>
    <dgm:cxn modelId="{81A1039C-FA68-4519-AF6C-C76DEA38D0A4}" type="presParOf" srcId="{FDB2EAAA-728D-46BD-A890-6877C7E6A279}" destId="{A3A0D501-D6EC-4BAB-8FF7-EA0D07BBAE69}" srcOrd="2" destOrd="0" presId="urn:microsoft.com/office/officeart/2005/8/layout/orgChart1"/>
    <dgm:cxn modelId="{37BEC0FA-17C8-40FF-9582-672D43E0C53B}" type="presParOf" srcId="{BB344144-6067-4CF4-9ADC-5BF1A3CDC152}" destId="{1449DD90-592C-4BB3-B2F1-F4393B87E6F3}" srcOrd="4" destOrd="0" presId="urn:microsoft.com/office/officeart/2005/8/layout/orgChart1"/>
    <dgm:cxn modelId="{544A4EEA-8C4A-4A2D-AB25-CF44910B86E5}" type="presParOf" srcId="{BB344144-6067-4CF4-9ADC-5BF1A3CDC152}" destId="{47116D0D-477D-4A1E-847C-4DF8155CE7C5}" srcOrd="5" destOrd="0" presId="urn:microsoft.com/office/officeart/2005/8/layout/orgChart1"/>
    <dgm:cxn modelId="{7253F3C6-E392-4354-839D-96776BEE98CF}" type="presParOf" srcId="{47116D0D-477D-4A1E-847C-4DF8155CE7C5}" destId="{C7176F45-FF6E-412A-BFA1-B9F6663FCB1A}" srcOrd="0" destOrd="0" presId="urn:microsoft.com/office/officeart/2005/8/layout/orgChart1"/>
    <dgm:cxn modelId="{AC08C5FF-D148-4C5E-B962-731AB20EB64B}" type="presParOf" srcId="{C7176F45-FF6E-412A-BFA1-B9F6663FCB1A}" destId="{EB255E21-C9AA-47E4-8541-A2AFAFB89A88}" srcOrd="0" destOrd="0" presId="urn:microsoft.com/office/officeart/2005/8/layout/orgChart1"/>
    <dgm:cxn modelId="{1A497803-C6B6-4C05-84C5-947CFB29AED4}" type="presParOf" srcId="{C7176F45-FF6E-412A-BFA1-B9F6663FCB1A}" destId="{3A0BF7BA-E99A-42E3-8364-56E53D988427}" srcOrd="1" destOrd="0" presId="urn:microsoft.com/office/officeart/2005/8/layout/orgChart1"/>
    <dgm:cxn modelId="{5D37A526-DDF2-4FB9-A408-05560577EE25}" type="presParOf" srcId="{47116D0D-477D-4A1E-847C-4DF8155CE7C5}" destId="{8CE31128-7C2A-4189-A671-2687BECCA557}" srcOrd="1" destOrd="0" presId="urn:microsoft.com/office/officeart/2005/8/layout/orgChart1"/>
    <dgm:cxn modelId="{0EBAC6A7-E5C3-4EDB-94CB-966EBBB03C32}" type="presParOf" srcId="{8CE31128-7C2A-4189-A671-2687BECCA557}" destId="{D26E65EA-99C9-4D6E-A120-1ADD2B4F9B4C}" srcOrd="0" destOrd="0" presId="urn:microsoft.com/office/officeart/2005/8/layout/orgChart1"/>
    <dgm:cxn modelId="{19F001D3-6615-4C39-9790-E37655C252D2}" type="presParOf" srcId="{8CE31128-7C2A-4189-A671-2687BECCA557}" destId="{4ED8E9F7-B4A6-4C08-AE17-BB2FB6CE441B}" srcOrd="1" destOrd="0" presId="urn:microsoft.com/office/officeart/2005/8/layout/orgChart1"/>
    <dgm:cxn modelId="{84176E9C-21CA-4E57-AAA5-7162884BF553}" type="presParOf" srcId="{4ED8E9F7-B4A6-4C08-AE17-BB2FB6CE441B}" destId="{329E9969-7444-4240-9C3D-1B8A10730B50}" srcOrd="0" destOrd="0" presId="urn:microsoft.com/office/officeart/2005/8/layout/orgChart1"/>
    <dgm:cxn modelId="{B9DDB90A-06A8-4E0C-B209-ED63C851B75F}" type="presParOf" srcId="{329E9969-7444-4240-9C3D-1B8A10730B50}" destId="{C5EDF597-A115-4275-A627-E818C4FC0653}" srcOrd="0" destOrd="0" presId="urn:microsoft.com/office/officeart/2005/8/layout/orgChart1"/>
    <dgm:cxn modelId="{9468BE00-8ECE-4192-8CAB-61C13996F5A1}" type="presParOf" srcId="{329E9969-7444-4240-9C3D-1B8A10730B50}" destId="{9E5D0677-5C29-4814-911E-60D3D8D8B8CC}" srcOrd="1" destOrd="0" presId="urn:microsoft.com/office/officeart/2005/8/layout/orgChart1"/>
    <dgm:cxn modelId="{6ABEA4C5-DCB6-4464-A846-7435C921B6C4}" type="presParOf" srcId="{4ED8E9F7-B4A6-4C08-AE17-BB2FB6CE441B}" destId="{6544452C-CB01-432F-AF5A-216B7291DCD7}" srcOrd="1" destOrd="0" presId="urn:microsoft.com/office/officeart/2005/8/layout/orgChart1"/>
    <dgm:cxn modelId="{D61B68C1-D82C-4722-B4B8-FD09EBE50D80}" type="presParOf" srcId="{4ED8E9F7-B4A6-4C08-AE17-BB2FB6CE441B}" destId="{361F57EF-2F77-454C-92F3-8D3A86C4DB8E}" srcOrd="2" destOrd="0" presId="urn:microsoft.com/office/officeart/2005/8/layout/orgChart1"/>
    <dgm:cxn modelId="{D8139116-0448-4A98-A1E3-19ABF6FB7509}" type="presParOf" srcId="{47116D0D-477D-4A1E-847C-4DF8155CE7C5}" destId="{A3A3AB00-18FA-4292-BF66-F30153352D69}" srcOrd="2" destOrd="0" presId="urn:microsoft.com/office/officeart/2005/8/layout/orgChart1"/>
    <dgm:cxn modelId="{83991FCD-BF0B-4503-81BC-1DA566238AFA}" type="presParOf" srcId="{BB344144-6067-4CF4-9ADC-5BF1A3CDC152}" destId="{0CD9073E-19B3-48EB-AD31-D5437BCEABB9}" srcOrd="6" destOrd="0" presId="urn:microsoft.com/office/officeart/2005/8/layout/orgChart1"/>
    <dgm:cxn modelId="{D3412038-4CCC-48D8-BE11-0CF01FBBA7FF}" type="presParOf" srcId="{BB344144-6067-4CF4-9ADC-5BF1A3CDC152}" destId="{8F2599C0-DE89-4B31-BA96-A2380A656B52}" srcOrd="7" destOrd="0" presId="urn:microsoft.com/office/officeart/2005/8/layout/orgChart1"/>
    <dgm:cxn modelId="{65227EF1-3FB0-4E51-BC19-F2FEE121618F}" type="presParOf" srcId="{8F2599C0-DE89-4B31-BA96-A2380A656B52}" destId="{C6DC0C84-B307-478F-A286-97B265ACC815}" srcOrd="0" destOrd="0" presId="urn:microsoft.com/office/officeart/2005/8/layout/orgChart1"/>
    <dgm:cxn modelId="{13F9000B-4E19-4832-AB0C-2BE2039D8A83}" type="presParOf" srcId="{C6DC0C84-B307-478F-A286-97B265ACC815}" destId="{01208C54-BABF-4A62-A600-1F29D9193730}" srcOrd="0" destOrd="0" presId="urn:microsoft.com/office/officeart/2005/8/layout/orgChart1"/>
    <dgm:cxn modelId="{94B08C8E-50CB-480F-910F-B157D06483E6}" type="presParOf" srcId="{C6DC0C84-B307-478F-A286-97B265ACC815}" destId="{BDD2DB11-B39E-4A15-8987-DB4872E22D60}" srcOrd="1" destOrd="0" presId="urn:microsoft.com/office/officeart/2005/8/layout/orgChart1"/>
    <dgm:cxn modelId="{8E782974-03B0-4099-B82F-D84B95702956}" type="presParOf" srcId="{8F2599C0-DE89-4B31-BA96-A2380A656B52}" destId="{EB0C09EA-88A7-4186-8AED-0BB3621DA419}" srcOrd="1" destOrd="0" presId="urn:microsoft.com/office/officeart/2005/8/layout/orgChart1"/>
    <dgm:cxn modelId="{A34EBB65-2536-4C27-AD7C-D9554DC29EFA}" type="presParOf" srcId="{EB0C09EA-88A7-4186-8AED-0BB3621DA419}" destId="{5F2AFBCE-2189-4096-92C4-C1C7AE91CF50}" srcOrd="0" destOrd="0" presId="urn:microsoft.com/office/officeart/2005/8/layout/orgChart1"/>
    <dgm:cxn modelId="{068DD3A5-7CB6-48B0-95BD-6B23E4A148A4}" type="presParOf" srcId="{EB0C09EA-88A7-4186-8AED-0BB3621DA419}" destId="{A4D1C8DD-E3CA-4A0D-B7F6-8956E69E1757}" srcOrd="1" destOrd="0" presId="urn:microsoft.com/office/officeart/2005/8/layout/orgChart1"/>
    <dgm:cxn modelId="{C1322DFE-1DE1-4D49-90A0-40CA27D55A8C}" type="presParOf" srcId="{A4D1C8DD-E3CA-4A0D-B7F6-8956E69E1757}" destId="{E2120F62-A17D-4F35-A6CF-EE546E123C40}" srcOrd="0" destOrd="0" presId="urn:microsoft.com/office/officeart/2005/8/layout/orgChart1"/>
    <dgm:cxn modelId="{76F7821C-DDCF-4225-A1BA-80F87D215CDF}" type="presParOf" srcId="{E2120F62-A17D-4F35-A6CF-EE546E123C40}" destId="{8CA8E3BB-0A05-4761-A64B-5B5FFE027B22}" srcOrd="0" destOrd="0" presId="urn:microsoft.com/office/officeart/2005/8/layout/orgChart1"/>
    <dgm:cxn modelId="{F3D71FDA-3F8F-45C2-97D3-D8DC2DABDB00}" type="presParOf" srcId="{E2120F62-A17D-4F35-A6CF-EE546E123C40}" destId="{53D5B05A-DD7F-45D9-B075-2B123FB5E699}" srcOrd="1" destOrd="0" presId="urn:microsoft.com/office/officeart/2005/8/layout/orgChart1"/>
    <dgm:cxn modelId="{4D473E40-7D3B-4FE7-ADC1-AA59C793E213}" type="presParOf" srcId="{A4D1C8DD-E3CA-4A0D-B7F6-8956E69E1757}" destId="{4D194221-BF4A-49BE-BC0D-E309DC6CA54A}" srcOrd="1" destOrd="0" presId="urn:microsoft.com/office/officeart/2005/8/layout/orgChart1"/>
    <dgm:cxn modelId="{19E943EC-1A12-412E-BEE6-A1AD661653AC}" type="presParOf" srcId="{A4D1C8DD-E3CA-4A0D-B7F6-8956E69E1757}" destId="{13995727-930E-4462-966E-2C4A9C1B1E75}" srcOrd="2" destOrd="0" presId="urn:microsoft.com/office/officeart/2005/8/layout/orgChart1"/>
    <dgm:cxn modelId="{988818F6-28EC-44AA-AE68-32848D4E625C}" type="presParOf" srcId="{8F2599C0-DE89-4B31-BA96-A2380A656B52}" destId="{EC3F0031-0487-42D3-AE57-0842DACA4417}" srcOrd="2" destOrd="0" presId="urn:microsoft.com/office/officeart/2005/8/layout/orgChart1"/>
    <dgm:cxn modelId="{F761EC9C-FBD7-4873-9685-A6F1BB07A373}" type="presParOf" srcId="{B734816D-1E3D-47B8-A39F-FE2BE0513BAA}" destId="{42178B0F-94FD-4B3C-849E-4731FB32D7A0}" srcOrd="2" destOrd="0" presId="urn:microsoft.com/office/officeart/2005/8/layout/orgChart1"/>
    <dgm:cxn modelId="{40634887-B4D9-4DA6-8FB4-769970121106}" type="presParOf" srcId="{42178B0F-94FD-4B3C-849E-4731FB32D7A0}" destId="{C0828D55-0BDC-45D8-BD81-A71E86A691AD}" srcOrd="0" destOrd="0" presId="urn:microsoft.com/office/officeart/2005/8/layout/orgChart1"/>
    <dgm:cxn modelId="{2379F22C-7793-45C7-AB93-17CF3A750D7E}" type="presParOf" srcId="{42178B0F-94FD-4B3C-849E-4731FB32D7A0}" destId="{3E855F5C-9B1E-4294-BEFC-6D1A659E622D}" srcOrd="1" destOrd="0" presId="urn:microsoft.com/office/officeart/2005/8/layout/orgChart1"/>
    <dgm:cxn modelId="{897C79F8-656C-4B2C-9EA9-0A77E04A265C}" type="presParOf" srcId="{3E855F5C-9B1E-4294-BEFC-6D1A659E622D}" destId="{5DBE325F-7D74-4E80-8FBA-6C1CCEDEAC2C}" srcOrd="0" destOrd="0" presId="urn:microsoft.com/office/officeart/2005/8/layout/orgChart1"/>
    <dgm:cxn modelId="{393F0EC5-459D-4A84-AD50-684964426E61}" type="presParOf" srcId="{5DBE325F-7D74-4E80-8FBA-6C1CCEDEAC2C}" destId="{A17094E1-DA81-4CAD-8B39-E696448BE6E7}" srcOrd="0" destOrd="0" presId="urn:microsoft.com/office/officeart/2005/8/layout/orgChart1"/>
    <dgm:cxn modelId="{685FF9F7-B204-4E56-A8A6-A2170B8EA03B}" type="presParOf" srcId="{5DBE325F-7D74-4E80-8FBA-6C1CCEDEAC2C}" destId="{1CA98468-747D-4062-A007-806B93BB4C9C}" srcOrd="1" destOrd="0" presId="urn:microsoft.com/office/officeart/2005/8/layout/orgChart1"/>
    <dgm:cxn modelId="{FAEE5EAD-D4BC-4E72-BB54-F54A0A8C472A}" type="presParOf" srcId="{3E855F5C-9B1E-4294-BEFC-6D1A659E622D}" destId="{EF6C52A1-8234-4A9A-A10A-CB47B860E34D}" srcOrd="1" destOrd="0" presId="urn:microsoft.com/office/officeart/2005/8/layout/orgChart1"/>
    <dgm:cxn modelId="{F468C3A4-C14D-4E66-9E87-381FD25C2DB4}" type="presParOf" srcId="{3E855F5C-9B1E-4294-BEFC-6D1A659E622D}" destId="{CD429DFE-F427-4541-866F-ACDB609DEA8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28D55-0BDC-45D8-BD81-A71E86A691AD}">
      <dsp:nvSpPr>
        <dsp:cNvPr id="0" name=""/>
        <dsp:cNvSpPr/>
      </dsp:nvSpPr>
      <dsp:spPr>
        <a:xfrm>
          <a:off x="2328315" y="614608"/>
          <a:ext cx="311925" cy="429111"/>
        </a:xfrm>
        <a:custGeom>
          <a:avLst/>
          <a:gdLst/>
          <a:ahLst/>
          <a:cxnLst/>
          <a:rect l="0" t="0" r="0" b="0"/>
          <a:pathLst>
            <a:path>
              <a:moveTo>
                <a:pt x="311925" y="0"/>
              </a:moveTo>
              <a:lnTo>
                <a:pt x="311925" y="429111"/>
              </a:lnTo>
              <a:lnTo>
                <a:pt x="0" y="4291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2AFBCE-2189-4096-92C4-C1C7AE91CF50}">
      <dsp:nvSpPr>
        <dsp:cNvPr id="0" name=""/>
        <dsp:cNvSpPr/>
      </dsp:nvSpPr>
      <dsp:spPr>
        <a:xfrm>
          <a:off x="4332032" y="2108836"/>
          <a:ext cx="157840" cy="484045"/>
        </a:xfrm>
        <a:custGeom>
          <a:avLst/>
          <a:gdLst/>
          <a:ahLst/>
          <a:cxnLst/>
          <a:rect l="0" t="0" r="0" b="0"/>
          <a:pathLst>
            <a:path>
              <a:moveTo>
                <a:pt x="0" y="0"/>
              </a:moveTo>
              <a:lnTo>
                <a:pt x="0" y="484045"/>
              </a:lnTo>
              <a:lnTo>
                <a:pt x="157840" y="48404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D9073E-19B3-48EB-AD31-D5437BCEABB9}">
      <dsp:nvSpPr>
        <dsp:cNvPr id="0" name=""/>
        <dsp:cNvSpPr/>
      </dsp:nvSpPr>
      <dsp:spPr>
        <a:xfrm>
          <a:off x="2640240" y="614608"/>
          <a:ext cx="2112701" cy="968091"/>
        </a:xfrm>
        <a:custGeom>
          <a:avLst/>
          <a:gdLst/>
          <a:ahLst/>
          <a:cxnLst/>
          <a:rect l="0" t="0" r="0" b="0"/>
          <a:pathLst>
            <a:path>
              <a:moveTo>
                <a:pt x="0" y="0"/>
              </a:moveTo>
              <a:lnTo>
                <a:pt x="0" y="857602"/>
              </a:lnTo>
              <a:lnTo>
                <a:pt x="2112701" y="857602"/>
              </a:lnTo>
              <a:lnTo>
                <a:pt x="2112701" y="96809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6E65EA-99C9-4D6E-A120-1ADD2B4F9B4C}">
      <dsp:nvSpPr>
        <dsp:cNvPr id="0" name=""/>
        <dsp:cNvSpPr/>
      </dsp:nvSpPr>
      <dsp:spPr>
        <a:xfrm>
          <a:off x="2937087" y="2108836"/>
          <a:ext cx="178123" cy="484045"/>
        </a:xfrm>
        <a:custGeom>
          <a:avLst/>
          <a:gdLst/>
          <a:ahLst/>
          <a:cxnLst/>
          <a:rect l="0" t="0" r="0" b="0"/>
          <a:pathLst>
            <a:path>
              <a:moveTo>
                <a:pt x="0" y="0"/>
              </a:moveTo>
              <a:lnTo>
                <a:pt x="0" y="484045"/>
              </a:lnTo>
              <a:lnTo>
                <a:pt x="178123" y="48404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9DD90-592C-4BB3-B2F1-F4393B87E6F3}">
      <dsp:nvSpPr>
        <dsp:cNvPr id="0" name=""/>
        <dsp:cNvSpPr/>
      </dsp:nvSpPr>
      <dsp:spPr>
        <a:xfrm>
          <a:off x="2640240" y="614608"/>
          <a:ext cx="771842" cy="968091"/>
        </a:xfrm>
        <a:custGeom>
          <a:avLst/>
          <a:gdLst/>
          <a:ahLst/>
          <a:cxnLst/>
          <a:rect l="0" t="0" r="0" b="0"/>
          <a:pathLst>
            <a:path>
              <a:moveTo>
                <a:pt x="0" y="0"/>
              </a:moveTo>
              <a:lnTo>
                <a:pt x="0" y="857602"/>
              </a:lnTo>
              <a:lnTo>
                <a:pt x="771842" y="857602"/>
              </a:lnTo>
              <a:lnTo>
                <a:pt x="771842" y="96809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E15F52-9385-47FF-A5DC-D65B4B7BF6AD}">
      <dsp:nvSpPr>
        <dsp:cNvPr id="0" name=""/>
        <dsp:cNvSpPr/>
      </dsp:nvSpPr>
      <dsp:spPr>
        <a:xfrm>
          <a:off x="1528619" y="2108836"/>
          <a:ext cx="178123" cy="1978273"/>
        </a:xfrm>
        <a:custGeom>
          <a:avLst/>
          <a:gdLst/>
          <a:ahLst/>
          <a:cxnLst/>
          <a:rect l="0" t="0" r="0" b="0"/>
          <a:pathLst>
            <a:path>
              <a:moveTo>
                <a:pt x="0" y="0"/>
              </a:moveTo>
              <a:lnTo>
                <a:pt x="0" y="1978273"/>
              </a:lnTo>
              <a:lnTo>
                <a:pt x="178123" y="1978273"/>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817BD4-408E-47BE-BCFF-34450C335883}">
      <dsp:nvSpPr>
        <dsp:cNvPr id="0" name=""/>
        <dsp:cNvSpPr/>
      </dsp:nvSpPr>
      <dsp:spPr>
        <a:xfrm>
          <a:off x="1528619" y="2108836"/>
          <a:ext cx="178123" cy="1231159"/>
        </a:xfrm>
        <a:custGeom>
          <a:avLst/>
          <a:gdLst/>
          <a:ahLst/>
          <a:cxnLst/>
          <a:rect l="0" t="0" r="0" b="0"/>
          <a:pathLst>
            <a:path>
              <a:moveTo>
                <a:pt x="0" y="0"/>
              </a:moveTo>
              <a:lnTo>
                <a:pt x="0" y="1231159"/>
              </a:lnTo>
              <a:lnTo>
                <a:pt x="178123" y="1231159"/>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67BA51-9D9A-4F3C-8FD7-DA7FB725F527}">
      <dsp:nvSpPr>
        <dsp:cNvPr id="0" name=""/>
        <dsp:cNvSpPr/>
      </dsp:nvSpPr>
      <dsp:spPr>
        <a:xfrm>
          <a:off x="1528619" y="2108836"/>
          <a:ext cx="178123" cy="484045"/>
        </a:xfrm>
        <a:custGeom>
          <a:avLst/>
          <a:gdLst/>
          <a:ahLst/>
          <a:cxnLst/>
          <a:rect l="0" t="0" r="0" b="0"/>
          <a:pathLst>
            <a:path>
              <a:moveTo>
                <a:pt x="0" y="0"/>
              </a:moveTo>
              <a:lnTo>
                <a:pt x="0" y="484045"/>
              </a:lnTo>
              <a:lnTo>
                <a:pt x="178123" y="48404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1B6FC0-5B37-47E1-928C-30C6B919A469}">
      <dsp:nvSpPr>
        <dsp:cNvPr id="0" name=""/>
        <dsp:cNvSpPr/>
      </dsp:nvSpPr>
      <dsp:spPr>
        <a:xfrm>
          <a:off x="2003615" y="614608"/>
          <a:ext cx="636625" cy="968091"/>
        </a:xfrm>
        <a:custGeom>
          <a:avLst/>
          <a:gdLst/>
          <a:ahLst/>
          <a:cxnLst/>
          <a:rect l="0" t="0" r="0" b="0"/>
          <a:pathLst>
            <a:path>
              <a:moveTo>
                <a:pt x="636625" y="0"/>
              </a:moveTo>
              <a:lnTo>
                <a:pt x="636625" y="857602"/>
              </a:lnTo>
              <a:lnTo>
                <a:pt x="0" y="857602"/>
              </a:lnTo>
              <a:lnTo>
                <a:pt x="0" y="96809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8889F1-1436-4E00-AA6E-68D71B0384D4}">
      <dsp:nvSpPr>
        <dsp:cNvPr id="0" name=""/>
        <dsp:cNvSpPr/>
      </dsp:nvSpPr>
      <dsp:spPr>
        <a:xfrm>
          <a:off x="120152" y="2108836"/>
          <a:ext cx="178123" cy="1978273"/>
        </a:xfrm>
        <a:custGeom>
          <a:avLst/>
          <a:gdLst/>
          <a:ahLst/>
          <a:cxnLst/>
          <a:rect l="0" t="0" r="0" b="0"/>
          <a:pathLst>
            <a:path>
              <a:moveTo>
                <a:pt x="0" y="0"/>
              </a:moveTo>
              <a:lnTo>
                <a:pt x="0" y="1978273"/>
              </a:lnTo>
              <a:lnTo>
                <a:pt x="178123" y="1978273"/>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547285-0A6C-4D18-86AD-11654A1972E0}">
      <dsp:nvSpPr>
        <dsp:cNvPr id="0" name=""/>
        <dsp:cNvSpPr/>
      </dsp:nvSpPr>
      <dsp:spPr>
        <a:xfrm>
          <a:off x="120152" y="2108836"/>
          <a:ext cx="178123" cy="1231159"/>
        </a:xfrm>
        <a:custGeom>
          <a:avLst/>
          <a:gdLst/>
          <a:ahLst/>
          <a:cxnLst/>
          <a:rect l="0" t="0" r="0" b="0"/>
          <a:pathLst>
            <a:path>
              <a:moveTo>
                <a:pt x="0" y="0"/>
              </a:moveTo>
              <a:lnTo>
                <a:pt x="0" y="1231159"/>
              </a:lnTo>
              <a:lnTo>
                <a:pt x="178123" y="1231159"/>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1CBC05-0F5E-4ABF-A764-986C0C7580FB}">
      <dsp:nvSpPr>
        <dsp:cNvPr id="0" name=""/>
        <dsp:cNvSpPr/>
      </dsp:nvSpPr>
      <dsp:spPr>
        <a:xfrm>
          <a:off x="120152" y="2108836"/>
          <a:ext cx="178123" cy="484045"/>
        </a:xfrm>
        <a:custGeom>
          <a:avLst/>
          <a:gdLst/>
          <a:ahLst/>
          <a:cxnLst/>
          <a:rect l="0" t="0" r="0" b="0"/>
          <a:pathLst>
            <a:path>
              <a:moveTo>
                <a:pt x="0" y="0"/>
              </a:moveTo>
              <a:lnTo>
                <a:pt x="0" y="484045"/>
              </a:lnTo>
              <a:lnTo>
                <a:pt x="178123" y="48404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F80EAE-F442-44CD-B487-57EA7AB711E2}">
      <dsp:nvSpPr>
        <dsp:cNvPr id="0" name=""/>
        <dsp:cNvSpPr/>
      </dsp:nvSpPr>
      <dsp:spPr>
        <a:xfrm>
          <a:off x="595148" y="614608"/>
          <a:ext cx="2045092" cy="968091"/>
        </a:xfrm>
        <a:custGeom>
          <a:avLst/>
          <a:gdLst/>
          <a:ahLst/>
          <a:cxnLst/>
          <a:rect l="0" t="0" r="0" b="0"/>
          <a:pathLst>
            <a:path>
              <a:moveTo>
                <a:pt x="2045092" y="0"/>
              </a:moveTo>
              <a:lnTo>
                <a:pt x="2045092" y="857602"/>
              </a:lnTo>
              <a:lnTo>
                <a:pt x="0" y="857602"/>
              </a:lnTo>
              <a:lnTo>
                <a:pt x="0" y="96809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58F9DF-87FC-433B-8001-54B43AB0175A}">
      <dsp:nvSpPr>
        <dsp:cNvPr id="0" name=""/>
        <dsp:cNvSpPr/>
      </dsp:nvSpPr>
      <dsp:spPr>
        <a:xfrm>
          <a:off x="2114104" y="88472"/>
          <a:ext cx="1052272" cy="526136"/>
        </a:xfrm>
        <a:prstGeom prst="rect">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t-EE" sz="1400" b="1" kern="1200">
              <a:solidFill>
                <a:sysClr val="windowText" lastClr="000000"/>
              </a:solidFill>
            </a:rPr>
            <a:t>Nõukogu (5)</a:t>
          </a:r>
        </a:p>
      </dsp:txBody>
      <dsp:txXfrm>
        <a:off x="2114104" y="88472"/>
        <a:ext cx="1052272" cy="526136"/>
      </dsp:txXfrm>
    </dsp:sp>
    <dsp:sp modelId="{E44CAAFC-3116-45C4-87D6-3CC686DF1F2D}">
      <dsp:nvSpPr>
        <dsp:cNvPr id="0" name=""/>
        <dsp:cNvSpPr/>
      </dsp:nvSpPr>
      <dsp:spPr>
        <a:xfrm>
          <a:off x="1403" y="1582699"/>
          <a:ext cx="1187490" cy="526136"/>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t-EE" sz="1050" b="1" kern="1200">
              <a:solidFill>
                <a:sysClr val="windowText" lastClr="000000"/>
              </a:solidFill>
            </a:rPr>
            <a:t>Haldusjuht (1)</a:t>
          </a:r>
        </a:p>
      </dsp:txBody>
      <dsp:txXfrm>
        <a:off x="1403" y="1582699"/>
        <a:ext cx="1187490" cy="526136"/>
      </dsp:txXfrm>
    </dsp:sp>
    <dsp:sp modelId="{19B0D7DF-5ED3-4463-A57B-6EA38CCBC083}">
      <dsp:nvSpPr>
        <dsp:cNvPr id="0" name=""/>
        <dsp:cNvSpPr/>
      </dsp:nvSpPr>
      <dsp:spPr>
        <a:xfrm>
          <a:off x="298275" y="2329813"/>
          <a:ext cx="1052272" cy="526136"/>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0" kern="1200">
              <a:solidFill>
                <a:sysClr val="windowText" lastClr="000000"/>
              </a:solidFill>
            </a:rPr>
            <a:t>Haldurid (6)</a:t>
          </a:r>
        </a:p>
      </dsp:txBody>
      <dsp:txXfrm>
        <a:off x="298275" y="2329813"/>
        <a:ext cx="1052272" cy="526136"/>
      </dsp:txXfrm>
    </dsp:sp>
    <dsp:sp modelId="{522AFB18-50E6-420E-9CF8-C0CDF9D41F3A}">
      <dsp:nvSpPr>
        <dsp:cNvPr id="0" name=""/>
        <dsp:cNvSpPr/>
      </dsp:nvSpPr>
      <dsp:spPr>
        <a:xfrm>
          <a:off x="298275" y="3076927"/>
          <a:ext cx="1052272" cy="526136"/>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0" kern="1200">
              <a:solidFill>
                <a:sysClr val="windowText" lastClr="000000"/>
              </a:solidFill>
            </a:rPr>
            <a:t>Majahoidjad (4)</a:t>
          </a:r>
        </a:p>
      </dsp:txBody>
      <dsp:txXfrm>
        <a:off x="298275" y="3076927"/>
        <a:ext cx="1052272" cy="526136"/>
      </dsp:txXfrm>
    </dsp:sp>
    <dsp:sp modelId="{93290C48-3AA7-4DFA-B12F-9AD449DF0051}">
      <dsp:nvSpPr>
        <dsp:cNvPr id="0" name=""/>
        <dsp:cNvSpPr/>
      </dsp:nvSpPr>
      <dsp:spPr>
        <a:xfrm>
          <a:off x="298275" y="3824041"/>
          <a:ext cx="1052272" cy="526136"/>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0" kern="1200">
              <a:solidFill>
                <a:sysClr val="windowText" lastClr="000000"/>
              </a:solidFill>
            </a:rPr>
            <a:t>Helitehnik (1)</a:t>
          </a:r>
        </a:p>
      </dsp:txBody>
      <dsp:txXfrm>
        <a:off x="298275" y="3824041"/>
        <a:ext cx="1052272" cy="526136"/>
      </dsp:txXfrm>
    </dsp:sp>
    <dsp:sp modelId="{95A548A6-667A-4922-B45A-9F71A6816278}">
      <dsp:nvSpPr>
        <dsp:cNvPr id="0" name=""/>
        <dsp:cNvSpPr/>
      </dsp:nvSpPr>
      <dsp:spPr>
        <a:xfrm>
          <a:off x="1409870" y="1582699"/>
          <a:ext cx="1187490" cy="526136"/>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t-EE" sz="1050" b="1" kern="1200">
              <a:solidFill>
                <a:sysClr val="windowText" lastClr="000000"/>
              </a:solidFill>
            </a:rPr>
            <a:t>Müügi- ja turundusjuht (1)</a:t>
          </a:r>
        </a:p>
      </dsp:txBody>
      <dsp:txXfrm>
        <a:off x="1409870" y="1582699"/>
        <a:ext cx="1187490" cy="526136"/>
      </dsp:txXfrm>
    </dsp:sp>
    <dsp:sp modelId="{5E1764DF-BFC5-41C2-8495-5A8CDFCD43EA}">
      <dsp:nvSpPr>
        <dsp:cNvPr id="0" name=""/>
        <dsp:cNvSpPr/>
      </dsp:nvSpPr>
      <dsp:spPr>
        <a:xfrm>
          <a:off x="1706743" y="2329813"/>
          <a:ext cx="1052272" cy="526136"/>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0" kern="1200">
              <a:solidFill>
                <a:sysClr val="windowText" lastClr="000000"/>
              </a:solidFill>
            </a:rPr>
            <a:t>Majutusjuht Veski SPK-s (1)</a:t>
          </a:r>
        </a:p>
      </dsp:txBody>
      <dsp:txXfrm>
        <a:off x="1706743" y="2329813"/>
        <a:ext cx="1052272" cy="526136"/>
      </dsp:txXfrm>
    </dsp:sp>
    <dsp:sp modelId="{04CD16BC-C43D-4FC1-ABE2-F6CF05CD8995}">
      <dsp:nvSpPr>
        <dsp:cNvPr id="0" name=""/>
        <dsp:cNvSpPr/>
      </dsp:nvSpPr>
      <dsp:spPr>
        <a:xfrm>
          <a:off x="1706743" y="3076927"/>
          <a:ext cx="1052272" cy="526136"/>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0" kern="1200">
              <a:solidFill>
                <a:sysClr val="windowText" lastClr="000000"/>
              </a:solidFill>
            </a:rPr>
            <a:t>Majutuse andministraatorid (7)</a:t>
          </a:r>
        </a:p>
      </dsp:txBody>
      <dsp:txXfrm>
        <a:off x="1706743" y="3076927"/>
        <a:ext cx="1052272" cy="526136"/>
      </dsp:txXfrm>
    </dsp:sp>
    <dsp:sp modelId="{355F8999-03D9-437A-B39D-53B621596ABB}">
      <dsp:nvSpPr>
        <dsp:cNvPr id="0" name=""/>
        <dsp:cNvSpPr/>
      </dsp:nvSpPr>
      <dsp:spPr>
        <a:xfrm>
          <a:off x="1706743" y="3824041"/>
          <a:ext cx="1052272" cy="526136"/>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0" kern="1200">
              <a:solidFill>
                <a:sysClr val="windowText" lastClr="000000"/>
              </a:solidFill>
            </a:rPr>
            <a:t>Majutuse toateenijad (3)</a:t>
          </a:r>
        </a:p>
      </dsp:txBody>
      <dsp:txXfrm>
        <a:off x="1706743" y="3824041"/>
        <a:ext cx="1052272" cy="526136"/>
      </dsp:txXfrm>
    </dsp:sp>
    <dsp:sp modelId="{EB255E21-C9AA-47E4-8541-A2AFAFB89A88}">
      <dsp:nvSpPr>
        <dsp:cNvPr id="0" name=""/>
        <dsp:cNvSpPr/>
      </dsp:nvSpPr>
      <dsp:spPr>
        <a:xfrm>
          <a:off x="2818338" y="1582699"/>
          <a:ext cx="1187490" cy="526136"/>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t-EE" sz="1050" b="1" kern="1200">
              <a:solidFill>
                <a:sysClr val="windowText" lastClr="000000"/>
              </a:solidFill>
            </a:rPr>
            <a:t>Puhastusteenindus- juht/juhiabi (1)</a:t>
          </a:r>
        </a:p>
      </dsp:txBody>
      <dsp:txXfrm>
        <a:off x="2818338" y="1582699"/>
        <a:ext cx="1187490" cy="526136"/>
      </dsp:txXfrm>
    </dsp:sp>
    <dsp:sp modelId="{C5EDF597-A115-4275-A627-E818C4FC0653}">
      <dsp:nvSpPr>
        <dsp:cNvPr id="0" name=""/>
        <dsp:cNvSpPr/>
      </dsp:nvSpPr>
      <dsp:spPr>
        <a:xfrm>
          <a:off x="3115210" y="2329813"/>
          <a:ext cx="1052272" cy="526136"/>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0" kern="1200">
              <a:solidFill>
                <a:sysClr val="windowText" lastClr="000000"/>
              </a:solidFill>
            </a:rPr>
            <a:t>Koristajad (22)</a:t>
          </a:r>
        </a:p>
      </dsp:txBody>
      <dsp:txXfrm>
        <a:off x="3115210" y="2329813"/>
        <a:ext cx="1052272" cy="526136"/>
      </dsp:txXfrm>
    </dsp:sp>
    <dsp:sp modelId="{01208C54-BABF-4A62-A600-1F29D9193730}">
      <dsp:nvSpPr>
        <dsp:cNvPr id="0" name=""/>
        <dsp:cNvSpPr/>
      </dsp:nvSpPr>
      <dsp:spPr>
        <a:xfrm>
          <a:off x="4226805" y="1582699"/>
          <a:ext cx="1052272" cy="526136"/>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1" kern="1200">
              <a:solidFill>
                <a:sysClr val="windowText" lastClr="000000"/>
              </a:solidFill>
            </a:rPr>
            <a:t>Klienditeenindus-juht (1)</a:t>
          </a:r>
        </a:p>
      </dsp:txBody>
      <dsp:txXfrm>
        <a:off x="4226805" y="1582699"/>
        <a:ext cx="1052272" cy="526136"/>
      </dsp:txXfrm>
    </dsp:sp>
    <dsp:sp modelId="{8CA8E3BB-0A05-4761-A64B-5B5FFE027B22}">
      <dsp:nvSpPr>
        <dsp:cNvPr id="0" name=""/>
        <dsp:cNvSpPr/>
      </dsp:nvSpPr>
      <dsp:spPr>
        <a:xfrm>
          <a:off x="4489873" y="2329813"/>
          <a:ext cx="1052272" cy="526136"/>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0" kern="1200">
              <a:solidFill>
                <a:sysClr val="windowText" lastClr="000000"/>
              </a:solidFill>
            </a:rPr>
            <a:t>Andministraatorid (14)</a:t>
          </a:r>
        </a:p>
      </dsp:txBody>
      <dsp:txXfrm>
        <a:off x="4489873" y="2329813"/>
        <a:ext cx="1052272" cy="526136"/>
      </dsp:txXfrm>
    </dsp:sp>
    <dsp:sp modelId="{A17094E1-DA81-4CAD-8B39-E696448BE6E7}">
      <dsp:nvSpPr>
        <dsp:cNvPr id="0" name=""/>
        <dsp:cNvSpPr/>
      </dsp:nvSpPr>
      <dsp:spPr>
        <a:xfrm>
          <a:off x="1276042" y="780652"/>
          <a:ext cx="1052272" cy="526136"/>
        </a:xfrm>
        <a:prstGeom prst="rect">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b="1" kern="1200">
              <a:solidFill>
                <a:sysClr val="windowText" lastClr="000000"/>
              </a:solidFill>
            </a:rPr>
            <a:t>Juhatus (1)</a:t>
          </a:r>
        </a:p>
      </dsp:txBody>
      <dsp:txXfrm>
        <a:off x="1276042" y="780652"/>
        <a:ext cx="1052272" cy="5261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AEAC2-0C94-4DCA-982B-9C85D448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22</Pages>
  <Words>5956</Words>
  <Characters>34547</Characters>
  <Application>Microsoft Office Word</Application>
  <DocSecurity>0</DocSecurity>
  <Lines>287</Lines>
  <Paragraphs>80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Eve</cp:lastModifiedBy>
  <cp:revision>35</cp:revision>
  <cp:lastPrinted>2016-04-27T06:24:00Z</cp:lastPrinted>
  <dcterms:created xsi:type="dcterms:W3CDTF">2016-04-21T11:45:00Z</dcterms:created>
  <dcterms:modified xsi:type="dcterms:W3CDTF">2016-05-16T09:09:00Z</dcterms:modified>
</cp:coreProperties>
</file>